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769DF1" w14:textId="77777777" w:rsidR="008B35EB" w:rsidRDefault="008B35EB">
      <w:pPr>
        <w:widowControl/>
        <w:autoSpaceDE/>
        <w:autoSpaceDN/>
        <w:adjustRightInd/>
        <w:spacing w:after="200" w:line="276" w:lineRule="auto"/>
        <w:ind w:left="0"/>
      </w:pPr>
    </w:p>
    <w:p w14:paraId="5E1B7F33" w14:textId="0A4B9875" w:rsidR="003C1625" w:rsidRPr="00C125F0" w:rsidRDefault="00A923CF" w:rsidP="00521D7A">
      <w:pPr>
        <w:widowControl/>
        <w:autoSpaceDE/>
        <w:autoSpaceDN/>
        <w:adjustRightInd/>
        <w:spacing w:after="200" w:line="276" w:lineRule="auto"/>
        <w:ind w:left="0"/>
      </w:pPr>
      <w:r>
        <w:rPr>
          <w:noProof/>
        </w:rPr>
        <w:pict w14:anchorId="0714CBD2">
          <v:shapetype id="_x0000_t202" coordsize="21600,21600" o:spt="202" path="m,l,21600r21600,l21600,xe">
            <v:stroke joinstyle="miter"/>
            <v:path gradientshapeok="t" o:connecttype="rect"/>
          </v:shapetype>
          <v:shape id="Text Box 7" o:spid="_x0000_s2054" type="#_x0000_t202" style="position:absolute;margin-left:-8.55pt;margin-top:175.2pt;width:405pt;height:117pt;z-index:2516869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" filled="f" stroked="f">
            <v:textbox style="mso-next-textbox:#Text Box 7">
              <w:txbxContent>
                <w:p w14:paraId="7AA94709" w14:textId="4FEA2EF5" w:rsidR="008B35EB" w:rsidRPr="008B35EB" w:rsidRDefault="008B35EB" w:rsidP="008B35EB">
                  <w:pPr>
                    <w:pStyle w:val="FacultyInstituteName"/>
                    <w:rPr>
                      <w:rFonts w:ascii="Calibri" w:hAnsi="Calibri"/>
                      <w:sz w:val="28"/>
                      <w:szCs w:val="28"/>
                    </w:rPr>
                  </w:pPr>
                  <w:r w:rsidRPr="008B35EB">
                    <w:rPr>
                      <w:rFonts w:ascii="Calibri" w:hAnsi="Calibri"/>
                      <w:b/>
                      <w:sz w:val="28"/>
                      <w:szCs w:val="28"/>
                    </w:rPr>
                    <w:t>UNIVERSITY OF CALGARY</w:t>
                  </w:r>
                  <w:r w:rsidRPr="008B35EB">
                    <w:rPr>
                      <w:rFonts w:ascii="Calibri" w:hAnsi="Calibri"/>
                    </w:rPr>
                    <w:t xml:space="preserve"> </w:t>
                  </w:r>
                  <w:r w:rsidRPr="008B35EB">
                    <w:rPr>
                      <w:rFonts w:ascii="Calibri" w:hAnsi="Calibri"/>
                      <w:sz w:val="28"/>
                      <w:szCs w:val="28"/>
                    </w:rPr>
                    <w:t>| FACULTY</w:t>
                  </w:r>
                  <w:r w:rsidR="008E0E2C">
                    <w:rPr>
                      <w:rFonts w:ascii="Calibri" w:hAnsi="Calibri"/>
                      <w:sz w:val="28"/>
                      <w:szCs w:val="28"/>
                    </w:rPr>
                    <w:t xml:space="preserve"> </w:t>
                  </w:r>
                  <w:r w:rsidR="00782680">
                    <w:rPr>
                      <w:rFonts w:ascii="Calibri" w:hAnsi="Calibri"/>
                      <w:sz w:val="28"/>
                      <w:szCs w:val="28"/>
                    </w:rPr>
                    <w:t>OF</w:t>
                  </w:r>
                  <w:r w:rsidR="008E0E2C">
                    <w:rPr>
                      <w:rFonts w:ascii="Calibri" w:hAnsi="Calibri"/>
                      <w:sz w:val="28"/>
                      <w:szCs w:val="28"/>
                    </w:rPr>
                    <w:t xml:space="preserve"> ARTS</w:t>
                  </w:r>
                  <w:r w:rsidRPr="008B35EB">
                    <w:rPr>
                      <w:rFonts w:ascii="Calibri" w:hAnsi="Calibri"/>
                      <w:sz w:val="28"/>
                      <w:szCs w:val="28"/>
                    </w:rPr>
                    <w:t>,</w:t>
                  </w:r>
                  <w:r w:rsidR="008E0E2C">
                    <w:rPr>
                      <w:rFonts w:ascii="Calibri" w:hAnsi="Calibri"/>
                      <w:sz w:val="28"/>
                      <w:szCs w:val="28"/>
                    </w:rPr>
                    <w:t xml:space="preserve"> </w:t>
                  </w:r>
                  <w:r w:rsidR="00782680">
                    <w:rPr>
                      <w:rFonts w:ascii="Calibri" w:hAnsi="Calibri"/>
                      <w:sz w:val="28"/>
                      <w:szCs w:val="28"/>
                    </w:rPr>
                    <w:t xml:space="preserve">Geography </w:t>
                  </w:r>
                  <w:r w:rsidR="00782680" w:rsidRPr="008B35EB">
                    <w:rPr>
                      <w:rFonts w:ascii="Calibri" w:hAnsi="Calibri"/>
                      <w:sz w:val="28"/>
                      <w:szCs w:val="28"/>
                    </w:rPr>
                    <w:t>Department</w:t>
                  </w:r>
                </w:p>
                <w:p w14:paraId="4B170CA5" w14:textId="652A9144" w:rsidR="008B35EB" w:rsidRPr="008B35EB" w:rsidRDefault="0073426E" w:rsidP="008B35EB">
                  <w:pPr>
                    <w:pStyle w:val="ProposalTitle"/>
                    <w:rPr>
                      <w:rStyle w:val="BookTitle"/>
                      <w:rFonts w:ascii="Calibri" w:hAnsi="Calibri"/>
                    </w:rPr>
                  </w:pPr>
                  <w:r>
                    <w:rPr>
                      <w:rStyle w:val="BookTitle"/>
                      <w:rFonts w:ascii="Calibri" w:hAnsi="Calibri"/>
                    </w:rPr>
                    <w:t>Urban sprawl in calgary: patterns of growth and sustainability analysis</w:t>
                  </w:r>
                </w:p>
                <w:p w14:paraId="4E4CF0D4" w14:textId="77777777" w:rsidR="008B35EB" w:rsidRPr="0073426E" w:rsidRDefault="008B35EB" w:rsidP="008B35EB">
                  <w:pPr>
                    <w:rPr>
                      <w:color w:val="000000" w:themeColor="text1"/>
                      <w:lang w:val="en-CA"/>
                    </w:rPr>
                  </w:pPr>
                </w:p>
              </w:txbxContent>
            </v:textbox>
            <w10:wrap type="square"/>
          </v:shape>
        </w:pict>
      </w:r>
      <w:r>
        <w:rPr>
          <w:noProof/>
        </w:rPr>
        <w:pict w14:anchorId="43DBFE3F">
          <v:shape id="Text Box 10" o:spid="_x0000_s2053" type="#_x0000_t202" style="position:absolute;margin-left:-8.95pt;margin-top:353.95pt;width:405pt;height:9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" filled="f" stroked="f">
            <v:textbox>
              <w:txbxContent>
                <w:p w14:paraId="7355435F" w14:textId="1E08F8CE" w:rsidR="008B35EB" w:rsidRPr="008B35EB" w:rsidRDefault="008B35EB" w:rsidP="008B35EB">
                  <w:pPr>
                    <w:ind w:left="0"/>
                    <w:jc w:val="both"/>
                  </w:pPr>
                  <w:r w:rsidRPr="008B35EB">
                    <w:t xml:space="preserve">Prepared </w:t>
                  </w:r>
                  <w:r w:rsidR="00F15279">
                    <w:t>by</w:t>
                  </w:r>
                  <w:r w:rsidRPr="008B35EB">
                    <w:t>:</w:t>
                  </w:r>
                </w:p>
                <w:p w14:paraId="29068D6C" w14:textId="0D135E82" w:rsidR="008B35EB" w:rsidRPr="008B35EB" w:rsidRDefault="0073426E" w:rsidP="008B35EB">
                  <w:pPr>
                    <w:pStyle w:val="DonorCompany"/>
                    <w:jc w:val="both"/>
                    <w:rPr>
                      <w:rFonts w:ascii="Calibri" w:hAnsi="Calibri"/>
                      <w:sz w:val="28"/>
                    </w:rPr>
                  </w:pPr>
                  <w:r>
                    <w:rPr>
                      <w:rFonts w:ascii="Calibri" w:hAnsi="Calibri"/>
                      <w:sz w:val="28"/>
                    </w:rPr>
                    <w:t>Ronke Adenipekun</w:t>
                  </w:r>
                </w:p>
                <w:p w14:paraId="7B6C3016" w14:textId="0087DFCF" w:rsidR="008B35EB" w:rsidRPr="008B35EB" w:rsidRDefault="008B35EB" w:rsidP="008B35EB">
                  <w:pPr>
                    <w:ind w:left="0"/>
                  </w:pPr>
                  <w:r w:rsidRPr="008B35EB">
                    <w:br/>
                  </w:r>
                  <w:r w:rsidR="0073426E">
                    <w:t>November 20</w:t>
                  </w:r>
                  <w:r w:rsidRPr="008B35EB">
                    <w:t>, 20</w:t>
                  </w:r>
                  <w:r w:rsidR="0073426E">
                    <w:t>24</w:t>
                  </w:r>
                </w:p>
                <w:p w14:paraId="007DC39E" w14:textId="77777777" w:rsidR="008B35EB" w:rsidRPr="008B35EB" w:rsidRDefault="008B35EB" w:rsidP="008B35EB">
                  <w:pPr>
                    <w:rPr>
                      <w:color w:val="000000" w:themeColor="text1"/>
                    </w:rPr>
                  </w:pPr>
                </w:p>
              </w:txbxContent>
            </v:textbox>
            <w10:wrap type="square"/>
          </v:shape>
        </w:pict>
      </w:r>
      <w:r>
        <w:rPr>
          <w:noProof/>
        </w:rPr>
        <w:pict w14:anchorId="69B5913F">
          <v:shapetype id="_x0000_t32" coordsize="21600,21600" o:spt="32" o:oned="t" path="m,l21600,21600e" filled="f">
            <v:path arrowok="t" fillok="f" o:connecttype="none"/>
            <o:lock v:ext="edit" shapetype="t"/>
          </v:shapetype>
          <v:shape id="Straight Arrow Connector 16" o:spid="_x0000_s2052" type="#_x0000_t32" style="position:absolute;margin-left:-19.45pt;margin-top:221.95pt;width:6in;height:0;z-index:251688960;visibility:visible;mso-wrap-style:square;mso-width-percent:0;mso-height-percent:0;mso-wrap-distance-left:9pt;mso-wrap-distance-right: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" strokecolor="#404040" strokeweight=".25pt"/>
        </w:pict>
      </w:r>
      <w:r w:rsidR="008B35EB">
        <w:br w:type="page"/>
      </w:r>
    </w:p>
    <w:p w14:paraId="5FEBABEE" w14:textId="699A9FCE" w:rsidR="003C1625" w:rsidRPr="00C125F0" w:rsidRDefault="0073426E" w:rsidP="00C125F0">
      <w:pPr>
        <w:pStyle w:val="Title"/>
      </w:pPr>
      <w:r>
        <w:lastRenderedPageBreak/>
        <w:t>D</w:t>
      </w:r>
      <w:r w:rsidR="00521D7A">
        <w:t>omain</w:t>
      </w:r>
    </w:p>
    <w:p w14:paraId="384EE23F" w14:textId="1124716F" w:rsidR="0073426E" w:rsidRPr="00C125F0" w:rsidRDefault="0073426E" w:rsidP="00521D7A">
      <w:pPr>
        <w:ind w:left="0"/>
      </w:pPr>
      <w:r>
        <w:t>T</w:t>
      </w:r>
      <w:r>
        <w:t xml:space="preserve">he indicators within this domain </w:t>
      </w:r>
      <w:r>
        <w:t>assess</w:t>
      </w:r>
      <w:r>
        <w:t xml:space="preserve"> how </w:t>
      </w:r>
      <w:r>
        <w:t>Calgary’s</w:t>
      </w:r>
      <w:r>
        <w:t xml:space="preserve"> urban form evolves, focusing on the expansion of urban </w:t>
      </w:r>
      <w:r>
        <w:t>areas</w:t>
      </w:r>
      <w:r>
        <w:t xml:space="preserve">, the affordability of housing options, and the emergence of transit desserts. By </w:t>
      </w:r>
      <w:r>
        <w:t>analyzing</w:t>
      </w:r>
      <w:r>
        <w:t xml:space="preserve"> these elements, we gain insights into the challenges of accommodating growth while maintaining sustainable, equitable, and efficient urban environments.</w:t>
      </w:r>
    </w:p>
    <w:p w14:paraId="454A65B3" w14:textId="1041C1F8" w:rsidR="0073426E" w:rsidRPr="00C125F0" w:rsidRDefault="00521D7A" w:rsidP="0073426E">
      <w:pPr>
        <w:pStyle w:val="Title"/>
      </w:pPr>
      <w:r>
        <w:t>Indicator</w:t>
      </w:r>
    </w:p>
    <w:p w14:paraId="0BCEA09D" w14:textId="23CE3188" w:rsidR="003C1625" w:rsidRDefault="0073426E" w:rsidP="0073426E">
      <w:pPr>
        <w:tabs>
          <w:tab w:val="left" w:pos="426"/>
        </w:tabs>
        <w:ind w:left="0"/>
      </w:pPr>
      <w:r>
        <w:t xml:space="preserve">This indicator examines the patterns and impacts of urban </w:t>
      </w:r>
      <w:r>
        <w:t>sprawl</w:t>
      </w:r>
      <w:r>
        <w:t xml:space="preserve">, highlighting its role in shaping the city’s growth dynamics. By </w:t>
      </w:r>
      <w:r>
        <w:t>analyzing</w:t>
      </w:r>
      <w:r>
        <w:t xml:space="preserve"> the expansion of low-density, suburban developments, it assesses the implications for land use efficiency, infrastructure demands, and environmental sustainability. The indicator provides insights into how sprawling growth affects residential patterns and resource consumption, helping to evaluate the alignment of current development trends with sustainable urban form goals.</w:t>
      </w:r>
      <w:r>
        <w:t xml:space="preserve"> Urban Sprawl is defined as the spreading of Urban developments on undeveloped land near a </w:t>
      </w:r>
      <w:proofErr w:type="gramStart"/>
      <w:r>
        <w:t>more or less densely</w:t>
      </w:r>
      <w:proofErr w:type="gramEnd"/>
      <w:r>
        <w:t xml:space="preserve"> populated city. (Merriam-Webster, 2024)</w:t>
      </w:r>
    </w:p>
    <w:p w14:paraId="7E7BF883" w14:textId="1D667799" w:rsidR="0073426E" w:rsidRPr="00C125F0" w:rsidRDefault="0073426E" w:rsidP="0073426E">
      <w:pPr>
        <w:pStyle w:val="Title"/>
      </w:pPr>
      <w:r>
        <w:t xml:space="preserve">methodology </w:t>
      </w:r>
    </w:p>
    <w:p w14:paraId="626C16B1" w14:textId="399D3192" w:rsidR="0073426E" w:rsidRDefault="00527E24" w:rsidP="0073426E">
      <w:pPr>
        <w:tabs>
          <w:tab w:val="left" w:pos="426"/>
        </w:tabs>
        <w:ind w:left="0"/>
      </w:pPr>
      <w:r>
        <w:t>A mixed-method approach was employed to analyze Urban Sprawl in Calgary, which included incorporating spatial analysis, quantitative data interpretation, and literature review.</w:t>
      </w:r>
    </w:p>
    <w:p w14:paraId="78ACE123" w14:textId="292B83C4" w:rsidR="00527E24" w:rsidRPr="00521D7A" w:rsidRDefault="00527E24" w:rsidP="00521D7A">
      <w:pPr>
        <w:pStyle w:val="Sub-Heading"/>
        <w:numPr>
          <w:ilvl w:val="0"/>
          <w:numId w:val="0"/>
        </w:numPr>
      </w:pPr>
      <w:r w:rsidRPr="00521D7A">
        <w:t>Data Sources:</w:t>
      </w:r>
    </w:p>
    <w:p w14:paraId="3C2F4F4E" w14:textId="5CAD6BB3" w:rsidR="00527E24" w:rsidRPr="00521D7A" w:rsidRDefault="00527E24" w:rsidP="009C5137">
      <w:pPr>
        <w:pStyle w:val="Sub-Heading"/>
        <w:spacing w:line="240" w:lineRule="auto"/>
      </w:pPr>
      <w:r w:rsidRPr="00521D7A">
        <w:t xml:space="preserve">Maps: Two </w:t>
      </w:r>
      <w:proofErr w:type="gramStart"/>
      <w:r w:rsidRPr="00521D7A">
        <w:t>land use</w:t>
      </w:r>
      <w:proofErr w:type="gramEnd"/>
      <w:r w:rsidRPr="00521D7A">
        <w:t xml:space="preserve"> maps from 2011 and 2024, depicting the extent of urban development and undeveloped land.</w:t>
      </w:r>
    </w:p>
    <w:p w14:paraId="69E44A78" w14:textId="31E2DE00" w:rsidR="00527E24" w:rsidRPr="00521D7A" w:rsidRDefault="00527E24" w:rsidP="009C5137">
      <w:pPr>
        <w:pStyle w:val="Sub-Heading"/>
        <w:numPr>
          <w:ilvl w:val="0"/>
          <w:numId w:val="0"/>
        </w:numPr>
        <w:spacing w:line="240" w:lineRule="auto"/>
        <w:rPr>
          <w:sz w:val="24"/>
          <w:szCs w:val="24"/>
        </w:rPr>
      </w:pPr>
      <w:r w:rsidRPr="00521D7A">
        <w:rPr>
          <w:sz w:val="24"/>
          <w:szCs w:val="24"/>
        </w:rPr>
        <w:t>Spatial Analysis</w:t>
      </w:r>
      <w:r w:rsidRPr="00521D7A">
        <w:rPr>
          <w:sz w:val="24"/>
          <w:szCs w:val="24"/>
        </w:rPr>
        <w:t>:</w:t>
      </w:r>
    </w:p>
    <w:p w14:paraId="5F358ED7" w14:textId="5EE9C40F" w:rsidR="00527E24" w:rsidRPr="00521D7A" w:rsidRDefault="00527E24" w:rsidP="009C5137">
      <w:pPr>
        <w:pStyle w:val="Sub-Heading"/>
        <w:spacing w:line="240" w:lineRule="auto"/>
      </w:pPr>
      <w:r w:rsidRPr="00521D7A">
        <w:t>Both maps were overlaid to identify areas of urban expansion and the conversion of undeveloped land into residential, commercial and industrial zones.</w:t>
      </w:r>
    </w:p>
    <w:p w14:paraId="05971567" w14:textId="37B65E7C" w:rsidR="00527E24" w:rsidRPr="00521D7A" w:rsidRDefault="00527E24" w:rsidP="009C5137">
      <w:pPr>
        <w:pStyle w:val="Sub-Heading"/>
        <w:spacing w:line="240" w:lineRule="auto"/>
      </w:pPr>
      <w:r w:rsidRPr="00521D7A">
        <w:t xml:space="preserve">Growth corridors </w:t>
      </w:r>
      <w:r w:rsidR="00E71AC1" w:rsidRPr="00521D7A">
        <w:t>were analyzed for patterns of expansion.</w:t>
      </w:r>
    </w:p>
    <w:p w14:paraId="2227C9CA" w14:textId="42EF30BB" w:rsidR="00E71AC1" w:rsidRPr="00521D7A" w:rsidRDefault="00E71AC1" w:rsidP="009C5137">
      <w:pPr>
        <w:pStyle w:val="Sub-Heading"/>
        <w:numPr>
          <w:ilvl w:val="0"/>
          <w:numId w:val="0"/>
        </w:numPr>
        <w:spacing w:line="240" w:lineRule="auto"/>
      </w:pPr>
      <w:r w:rsidRPr="00521D7A">
        <w:t xml:space="preserve">Indicator-Based Assessment: </w:t>
      </w:r>
    </w:p>
    <w:p w14:paraId="7C940508" w14:textId="643FA01E" w:rsidR="00E71AC1" w:rsidRPr="00521D7A" w:rsidRDefault="00E71AC1" w:rsidP="009C5137">
      <w:pPr>
        <w:pStyle w:val="Sub-Heading"/>
        <w:spacing w:line="240" w:lineRule="auto"/>
      </w:pPr>
      <w:r w:rsidRPr="00521D7A">
        <w:t>The Assessment was done by analyzing four key indicators of Sprawl:</w:t>
      </w:r>
    </w:p>
    <w:p w14:paraId="1791432C" w14:textId="019D5CB1" w:rsidR="00E71AC1" w:rsidRPr="00521D7A" w:rsidRDefault="00E71AC1" w:rsidP="009C5137">
      <w:pPr>
        <w:pStyle w:val="Sub-Heading"/>
        <w:numPr>
          <w:ilvl w:val="2"/>
          <w:numId w:val="7"/>
        </w:numPr>
        <w:spacing w:line="240" w:lineRule="auto"/>
      </w:pPr>
      <w:r w:rsidRPr="00521D7A">
        <w:t>Spatial growth trends</w:t>
      </w:r>
    </w:p>
    <w:p w14:paraId="6275FCA7" w14:textId="6C762068" w:rsidR="00E71AC1" w:rsidRPr="00521D7A" w:rsidRDefault="00E71AC1" w:rsidP="009C5137">
      <w:pPr>
        <w:pStyle w:val="Sub-Heading"/>
        <w:numPr>
          <w:ilvl w:val="1"/>
          <w:numId w:val="7"/>
        </w:numPr>
        <w:spacing w:line="240" w:lineRule="auto"/>
      </w:pPr>
      <w:r w:rsidRPr="00521D7A">
        <w:t xml:space="preserve">Transportation and infrastructure challenges </w:t>
      </w:r>
    </w:p>
    <w:p w14:paraId="6EAD91EA" w14:textId="4DEB7986" w:rsidR="00E71AC1" w:rsidRPr="00521D7A" w:rsidRDefault="00E71AC1" w:rsidP="009C5137">
      <w:pPr>
        <w:pStyle w:val="Sub-Heading"/>
        <w:numPr>
          <w:ilvl w:val="1"/>
          <w:numId w:val="7"/>
        </w:numPr>
        <w:spacing w:line="240" w:lineRule="auto"/>
      </w:pPr>
      <w:r w:rsidRPr="00521D7A">
        <w:t>Environmental impact and land use efficiency</w:t>
      </w:r>
    </w:p>
    <w:p w14:paraId="24ED4AA6" w14:textId="4787C851" w:rsidR="00E71AC1" w:rsidRPr="00521D7A" w:rsidRDefault="00E71AC1" w:rsidP="009C5137">
      <w:pPr>
        <w:pStyle w:val="Sub-Heading"/>
        <w:numPr>
          <w:ilvl w:val="1"/>
          <w:numId w:val="7"/>
        </w:numPr>
        <w:spacing w:line="240" w:lineRule="auto"/>
      </w:pPr>
      <w:r w:rsidRPr="00521D7A">
        <w:t>Housing affordability and socioeconomic consequences</w:t>
      </w:r>
    </w:p>
    <w:p w14:paraId="00BA3171" w14:textId="7EC414B1" w:rsidR="00521D7A" w:rsidRPr="00521D7A" w:rsidRDefault="00521D7A" w:rsidP="000D4094">
      <w:pPr>
        <w:pStyle w:val="Sub-Heading"/>
        <w:numPr>
          <w:ilvl w:val="0"/>
          <w:numId w:val="0"/>
        </w:numPr>
        <w:ind w:left="1440"/>
      </w:pPr>
    </w:p>
    <w:p w14:paraId="0FB799A8" w14:textId="77777777" w:rsidR="00521D7A" w:rsidRDefault="00521D7A">
      <w:pPr>
        <w:widowControl/>
        <w:autoSpaceDE/>
        <w:autoSpaceDN/>
        <w:adjustRightInd/>
        <w:spacing w:after="200" w:line="276" w:lineRule="auto"/>
        <w:ind w:left="0"/>
      </w:pPr>
      <w:r w:rsidRPr="006E3D37">
        <w:lastRenderedPageBreak/>
        <w:drawing>
          <wp:inline distT="0" distB="0" distL="0" distR="0" wp14:anchorId="49BDE59C" wp14:editId="151E8058">
            <wp:extent cx="5419363" cy="7024255"/>
            <wp:effectExtent l="0" t="0" r="0" b="0"/>
            <wp:docPr id="649187855" name="Picture 1" descr="A map of land use class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44806" name="Picture 1" descr="A map of land use classification&#10;&#10;Description automatically generated"/>
                    <pic:cNvPicPr/>
                  </pic:nvPicPr>
                  <pic:blipFill>
                    <a:blip r:embed="rId12"/>
                    <a:stretch>
                      <a:fillRect/>
                    </a:stretch>
                  </pic:blipFill>
                  <pic:spPr>
                    <a:xfrm>
                      <a:off x="0" y="0"/>
                      <a:ext cx="5420973" cy="7026342"/>
                    </a:xfrm>
                    <a:prstGeom prst="rect">
                      <a:avLst/>
                    </a:prstGeom>
                  </pic:spPr>
                </pic:pic>
              </a:graphicData>
            </a:graphic>
          </wp:inline>
        </w:drawing>
      </w:r>
    </w:p>
    <w:p w14:paraId="7508F2CC" w14:textId="6A2AEBAA" w:rsidR="00521D7A" w:rsidRPr="00521D7A" w:rsidRDefault="00521D7A" w:rsidP="00521D7A">
      <w:pPr>
        <w:widowControl/>
        <w:tabs>
          <w:tab w:val="left" w:pos="426"/>
        </w:tabs>
        <w:autoSpaceDE/>
        <w:autoSpaceDN/>
        <w:adjustRightInd/>
        <w:spacing w:after="200" w:line="276" w:lineRule="auto"/>
        <w:ind w:left="0"/>
        <w:jc w:val="center"/>
        <w:rPr>
          <w:rFonts w:ascii="Franklin Gothic Demi" w:hAnsi="Franklin Gothic Demi"/>
          <w:caps/>
          <w:color w:val="CC0000"/>
          <w:sz w:val="52"/>
          <w:szCs w:val="52"/>
        </w:rPr>
      </w:pPr>
      <w:r>
        <w:rPr>
          <w:noProof/>
        </w:rPr>
        <w:pict w14:anchorId="118E8386">
          <v:shape id="_x0000_s2055" type="#_x0000_t202" style="position:absolute;left:0;text-align:left;margin-left:-.4pt;margin-top:.8pt;width:427.6pt;height:42.2pt;z-index:251692032;visibility:visible;mso-wrap-distance-left:9pt;mso-wrap-distance-top:0;mso-wrap-distance-right:9pt;mso-wrap-distance-bottom:0;mso-position-horizontal:absolute;mso-position-horizontal-relative:text;mso-position-vertical:absolut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" stroked="f">
            <v:textbox style="mso-next-textbox:#_x0000_s2055" inset="0,0,0,0">
              <w:txbxContent>
                <w:p w14:paraId="235855B7" w14:textId="5BD104A7" w:rsidR="00521D7A" w:rsidRPr="0060410B" w:rsidRDefault="0060410B" w:rsidP="00521D7A">
                  <w:pPr>
                    <w:pStyle w:val="Caption"/>
                    <w:rPr>
                      <w:b w:val="0"/>
                      <w:bCs w:val="0"/>
                      <w:lang w:val="en-CA"/>
                    </w:rPr>
                  </w:pPr>
                  <w:r>
                    <w:rPr>
                      <w:i/>
                      <w:iCs/>
                    </w:rPr>
                    <w:t xml:space="preserve">Figure 1. </w:t>
                  </w:r>
                  <w:r w:rsidRPr="0060410B">
                    <w:rPr>
                      <w:b w:val="0"/>
                      <w:bCs w:val="0"/>
                      <w:i/>
                      <w:iCs/>
                    </w:rPr>
                    <w:t>Map showing Calgary’s land use in 2011, highlighting residential, industrial, and undeveloped areas.</w:t>
                  </w:r>
                </w:p>
              </w:txbxContent>
            </v:textbox>
            <w10:wrap type="square"/>
          </v:shape>
        </w:pict>
      </w:r>
      <w:r>
        <w:br w:type="page"/>
      </w:r>
      <w:r w:rsidRPr="00521D7A">
        <w:lastRenderedPageBreak/>
        <w:drawing>
          <wp:inline distT="0" distB="0" distL="0" distR="0" wp14:anchorId="4AE6C3C8" wp14:editId="3771CEB3">
            <wp:extent cx="5343525" cy="6933637"/>
            <wp:effectExtent l="0" t="0" r="0" b="0"/>
            <wp:docPr id="768229046" name="Picture 1" descr="A map of land 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9046" name="Picture 1" descr="A map of land use&#10;&#10;Description automatically generated"/>
                    <pic:cNvPicPr/>
                  </pic:nvPicPr>
                  <pic:blipFill>
                    <a:blip r:embed="rId13"/>
                    <a:stretch>
                      <a:fillRect/>
                    </a:stretch>
                  </pic:blipFill>
                  <pic:spPr>
                    <a:xfrm>
                      <a:off x="0" y="0"/>
                      <a:ext cx="5346562" cy="6937578"/>
                    </a:xfrm>
                    <a:prstGeom prst="rect">
                      <a:avLst/>
                    </a:prstGeom>
                  </pic:spPr>
                </pic:pic>
              </a:graphicData>
            </a:graphic>
          </wp:inline>
        </w:drawing>
      </w:r>
    </w:p>
    <w:p w14:paraId="7D06E94A" w14:textId="0B9FD345" w:rsidR="00521D7A" w:rsidRDefault="00A8559C">
      <w:pPr>
        <w:widowControl/>
        <w:autoSpaceDE/>
        <w:autoSpaceDN/>
        <w:adjustRightInd/>
        <w:spacing w:after="200" w:line="276" w:lineRule="auto"/>
        <w:ind w:left="0"/>
        <w:rPr>
          <w:b/>
          <w:bCs/>
          <w:caps/>
          <w:color w:val="595959" w:themeColor="text1" w:themeTint="A6"/>
          <w:sz w:val="44"/>
          <w:szCs w:val="44"/>
        </w:rPr>
      </w:pPr>
      <w:r>
        <w:rPr>
          <w:noProof/>
        </w:rPr>
        <w:pict w14:anchorId="118E8386">
          <v:shape id="_x0000_s2056" type="#_x0000_t202" style="position:absolute;margin-left:11.6pt;margin-top:10.5pt;width:401.4pt;height:44.95pt;z-index:251693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" stroked="f">
            <v:textbox style="mso-next-textbox:#_x0000_s2056" inset="0,0,0,0">
              <w:txbxContent>
                <w:p w14:paraId="0CD228B3" w14:textId="61803692" w:rsidR="00A8559C" w:rsidRPr="00A8559C" w:rsidRDefault="00A8559C" w:rsidP="00A8559C">
                  <w:pPr>
                    <w:pStyle w:val="Caption"/>
                    <w:rPr>
                      <w:b w:val="0"/>
                      <w:bCs w:val="0"/>
                      <w:lang w:val="en-CA"/>
                    </w:rPr>
                  </w:pPr>
                  <w:r>
                    <w:rPr>
                      <w:i/>
                      <w:iCs/>
                    </w:rPr>
                    <w:t xml:space="preserve">Figure 2. </w:t>
                  </w:r>
                  <w:r w:rsidRPr="00A8559C">
                    <w:rPr>
                      <w:b w:val="0"/>
                      <w:bCs w:val="0"/>
                      <w:i/>
                      <w:iCs/>
                      <w:lang w:val="en-CA"/>
                    </w:rPr>
                    <w:t>Map depicting Calgary’s land use in 2024, including residential, industrial, and remaining undeveloped areas.</w:t>
                  </w:r>
                </w:p>
                <w:p w14:paraId="190FC18E" w14:textId="7F26C14A" w:rsidR="00521D7A" w:rsidRPr="00A8559C" w:rsidRDefault="00521D7A" w:rsidP="00521D7A">
                  <w:pPr>
                    <w:pStyle w:val="Caption"/>
                    <w:rPr>
                      <w:lang w:val="en-CA"/>
                    </w:rPr>
                  </w:pPr>
                </w:p>
              </w:txbxContent>
            </v:textbox>
            <w10:wrap type="square"/>
          </v:shape>
        </w:pict>
      </w:r>
      <w:r w:rsidR="00521D7A">
        <w:br w:type="page"/>
      </w:r>
    </w:p>
    <w:p w14:paraId="0907A7DA" w14:textId="735773EB" w:rsidR="00002729" w:rsidRPr="009A53D8" w:rsidRDefault="00E71AC1" w:rsidP="00C125F0">
      <w:pPr>
        <w:pStyle w:val="Title"/>
        <w:rPr>
          <w:smallCaps/>
        </w:rPr>
      </w:pPr>
      <w:r>
        <w:lastRenderedPageBreak/>
        <w:t>Spatial Growth analysis</w:t>
      </w:r>
    </w:p>
    <w:p w14:paraId="01DC1385" w14:textId="5D8C54C4" w:rsidR="00E71AC1" w:rsidRDefault="00E71AC1" w:rsidP="00111F2E">
      <w:pPr>
        <w:tabs>
          <w:tab w:val="left" w:pos="426"/>
        </w:tabs>
        <w:ind w:left="0"/>
      </w:pPr>
      <w:r w:rsidRPr="00E71AC1">
        <w:t xml:space="preserve">The maps reveal Calgary’s urban expansion from 2011 to 2024. </w:t>
      </w:r>
      <w:r>
        <w:t xml:space="preserve">There is </w:t>
      </w:r>
      <w:r w:rsidRPr="00E71AC1">
        <w:t>a clear outward progression from the city’s core into previously undeveloped areas</w:t>
      </w:r>
      <w:r>
        <w:t xml:space="preserve">. </w:t>
      </w:r>
    </w:p>
    <w:p w14:paraId="182395DA" w14:textId="28387DE0" w:rsidR="00D11813" w:rsidRDefault="00E71AC1" w:rsidP="00521D7A">
      <w:pPr>
        <w:pStyle w:val="Sub-Heading"/>
        <w:numPr>
          <w:ilvl w:val="0"/>
          <w:numId w:val="0"/>
        </w:numPr>
      </w:pPr>
      <w:r>
        <w:t>Development Trends:</w:t>
      </w:r>
    </w:p>
    <w:p w14:paraId="672CD98B" w14:textId="2D5D044A" w:rsidR="00D11813" w:rsidRDefault="00D11813" w:rsidP="00521D7A">
      <w:pPr>
        <w:pStyle w:val="ListParagraph"/>
        <w:numPr>
          <w:ilvl w:val="0"/>
          <w:numId w:val="9"/>
        </w:numPr>
        <w:tabs>
          <w:tab w:val="left" w:pos="426"/>
        </w:tabs>
      </w:pPr>
      <w:r>
        <w:t xml:space="preserve">There </w:t>
      </w:r>
      <w:r w:rsidR="004762BF">
        <w:t>has been an</w:t>
      </w:r>
      <w:r>
        <w:t xml:space="preserve"> </w:t>
      </w:r>
      <w:r w:rsidR="00E23175">
        <w:t>18% increase in residential land area</w:t>
      </w:r>
      <w:r>
        <w:t>, especially in the northern and southeastern regions.</w:t>
      </w:r>
    </w:p>
    <w:p w14:paraId="476DC854" w14:textId="1146F5FE" w:rsidR="00D11813" w:rsidRDefault="00D11813" w:rsidP="00521D7A">
      <w:pPr>
        <w:pStyle w:val="ListParagraph"/>
        <w:numPr>
          <w:ilvl w:val="0"/>
          <w:numId w:val="9"/>
        </w:numPr>
        <w:tabs>
          <w:tab w:val="left" w:pos="426"/>
        </w:tabs>
      </w:pPr>
      <w:r>
        <w:t>Industrial zones, particularly in eastern Calgary, have expanded to support economic growth</w:t>
      </w:r>
      <w:r w:rsidR="00EC6282">
        <w:t xml:space="preserve">, with </w:t>
      </w:r>
      <w:r w:rsidR="00F05270">
        <w:t>a modest 2.14% increase in total industrial area</w:t>
      </w:r>
      <w:r>
        <w:t>.</w:t>
      </w:r>
    </w:p>
    <w:p w14:paraId="0FED0BD8" w14:textId="5B8654F4" w:rsidR="00D11813" w:rsidRDefault="00D11813" w:rsidP="00521D7A">
      <w:pPr>
        <w:pStyle w:val="ListParagraph"/>
        <w:numPr>
          <w:ilvl w:val="0"/>
          <w:numId w:val="9"/>
        </w:numPr>
        <w:tabs>
          <w:tab w:val="left" w:pos="426"/>
        </w:tabs>
      </w:pPr>
      <w:r>
        <w:t xml:space="preserve">Parks and green spaces, while </w:t>
      </w:r>
      <w:r w:rsidR="003F185A">
        <w:t xml:space="preserve">preserved, are now surrounded by urbanized zones, limiting their ecological connectivity. </w:t>
      </w:r>
    </w:p>
    <w:p w14:paraId="72CAED46" w14:textId="4148DE20" w:rsidR="00AD18FF" w:rsidRDefault="00AD18FF" w:rsidP="00521D7A">
      <w:pPr>
        <w:pStyle w:val="ListParagraph"/>
        <w:numPr>
          <w:ilvl w:val="0"/>
          <w:numId w:val="9"/>
        </w:numPr>
        <w:tabs>
          <w:tab w:val="left" w:pos="426"/>
        </w:tabs>
      </w:pPr>
      <w:r>
        <w:t xml:space="preserve">The undeveloped (residual) land area has seen a significant </w:t>
      </w:r>
      <w:r w:rsidR="005D6BFC">
        <w:t>37.95% decrease between 2011 and 2024</w:t>
      </w:r>
      <w:r w:rsidR="00377E48">
        <w:t xml:space="preserve">, which emphasizes the </w:t>
      </w:r>
      <w:r w:rsidR="00263F24">
        <w:t>ongoing pressure of urban sprawl on Calgary’s natural and open spaces.</w:t>
      </w:r>
    </w:p>
    <w:p w14:paraId="1D8C1545" w14:textId="67B26EE3" w:rsidR="00C125F0" w:rsidRDefault="003F185A" w:rsidP="00111F2E">
      <w:pPr>
        <w:tabs>
          <w:tab w:val="left" w:pos="426"/>
        </w:tabs>
        <w:ind w:left="0"/>
      </w:pPr>
      <w:r>
        <w:t xml:space="preserve">This pattern aligns with global urban sprawl trends, where low-density housing and economic activity extend into peripheral areas due to growing population demands. While this creates space for housing and industry, it raises concerns about land use efficiency and sustainability. </w:t>
      </w:r>
    </w:p>
    <w:tbl>
      <w:tblPr>
        <w:tblStyle w:val="LightList-Accent2"/>
        <w:tblpPr w:leftFromText="180" w:rightFromText="180" w:vertAnchor="text" w:horzAnchor="margin" w:tblpY="2580"/>
        <w:tblW w:w="9958"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2518"/>
        <w:gridCol w:w="2693"/>
        <w:gridCol w:w="2317"/>
        <w:gridCol w:w="2430"/>
      </w:tblGrid>
      <w:tr w:rsidR="00851F32" w:rsidRPr="00064767" w14:paraId="312C2244" w14:textId="77777777" w:rsidTr="00851F3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shd w:val="clear" w:color="auto" w:fill="CC0000"/>
          </w:tcPr>
          <w:p w14:paraId="4971DAC7" w14:textId="77777777" w:rsidR="00851F32" w:rsidRPr="00064767" w:rsidRDefault="00851F32" w:rsidP="00851F32">
            <w:pPr>
              <w:pStyle w:val="Graphtext"/>
              <w:tabs>
                <w:tab w:val="left" w:pos="426"/>
              </w:tabs>
              <w:jc w:val="center"/>
            </w:pPr>
            <w:r>
              <w:t>Category</w:t>
            </w:r>
          </w:p>
        </w:tc>
        <w:tc>
          <w:tcPr>
            <w:tcW w:w="2693" w:type="dxa"/>
            <w:shd w:val="clear" w:color="auto" w:fill="CC0000"/>
            <w:noWrap/>
            <w:vAlign w:val="center"/>
            <w:hideMark/>
          </w:tcPr>
          <w:p w14:paraId="2FE2DE22" w14:textId="77777777" w:rsidR="00851F32" w:rsidRPr="00064767" w:rsidRDefault="00851F32" w:rsidP="00851F32">
            <w:pPr>
              <w:pStyle w:val="Graphtext"/>
              <w:tabs>
                <w:tab w:val="left" w:pos="426"/>
              </w:tabs>
              <w:jc w:val="center"/>
              <w:cnfStyle w:val="100000000000" w:firstRow="1" w:lastRow="0" w:firstColumn="0" w:lastColumn="0" w:oddVBand="0" w:evenVBand="0" w:oddHBand="0" w:evenHBand="0" w:firstRowFirstColumn="0" w:firstRowLastColumn="0" w:lastRowFirstColumn="0" w:lastRowLastColumn="0"/>
            </w:pPr>
            <w:r>
              <w:t>2011</w:t>
            </w:r>
          </w:p>
        </w:tc>
        <w:tc>
          <w:tcPr>
            <w:tcW w:w="2317" w:type="dxa"/>
            <w:shd w:val="clear" w:color="auto" w:fill="CC0000"/>
            <w:noWrap/>
            <w:vAlign w:val="center"/>
            <w:hideMark/>
          </w:tcPr>
          <w:p w14:paraId="2D709006" w14:textId="77777777" w:rsidR="00851F32" w:rsidRPr="00064767" w:rsidRDefault="00851F32" w:rsidP="00851F32">
            <w:pPr>
              <w:pStyle w:val="Graphtext"/>
              <w:tabs>
                <w:tab w:val="left" w:pos="426"/>
              </w:tabs>
              <w:jc w:val="center"/>
              <w:cnfStyle w:val="100000000000" w:firstRow="1" w:lastRow="0" w:firstColumn="0" w:lastColumn="0" w:oddVBand="0" w:evenVBand="0" w:oddHBand="0" w:evenHBand="0" w:firstRowFirstColumn="0" w:firstRowLastColumn="0" w:lastRowFirstColumn="0" w:lastRowLastColumn="0"/>
            </w:pPr>
            <w:r>
              <w:t>2024</w:t>
            </w:r>
          </w:p>
        </w:tc>
        <w:tc>
          <w:tcPr>
            <w:tcW w:w="2430" w:type="dxa"/>
            <w:shd w:val="clear" w:color="auto" w:fill="CC0000"/>
            <w:noWrap/>
            <w:vAlign w:val="center"/>
            <w:hideMark/>
          </w:tcPr>
          <w:p w14:paraId="52520F91" w14:textId="77777777" w:rsidR="00851F32" w:rsidRPr="00064767" w:rsidRDefault="00851F32" w:rsidP="00851F32">
            <w:pPr>
              <w:pStyle w:val="Graphtext"/>
              <w:tabs>
                <w:tab w:val="left" w:pos="426"/>
              </w:tabs>
              <w:jc w:val="center"/>
              <w:cnfStyle w:val="100000000000" w:firstRow="1" w:lastRow="0" w:firstColumn="0" w:lastColumn="0" w:oddVBand="0" w:evenVBand="0" w:oddHBand="0" w:evenHBand="0" w:firstRowFirstColumn="0" w:firstRowLastColumn="0" w:lastRowFirstColumn="0" w:lastRowLastColumn="0"/>
            </w:pPr>
            <w:r>
              <w:t>Growth/Change</w:t>
            </w:r>
          </w:p>
        </w:tc>
      </w:tr>
      <w:tr w:rsidR="00851F32" w:rsidRPr="00064767" w14:paraId="4EF727CE" w14:textId="77777777" w:rsidTr="00851F3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tcPr>
          <w:p w14:paraId="052B5676" w14:textId="77777777" w:rsidR="00851F32" w:rsidRPr="00064767" w:rsidRDefault="00851F32" w:rsidP="00851F32">
            <w:pPr>
              <w:pStyle w:val="Graphtext"/>
              <w:tabs>
                <w:tab w:val="left" w:pos="426"/>
              </w:tabs>
              <w:jc w:val="center"/>
            </w:pPr>
            <w:r>
              <w:t>Residential Land Area (km</w:t>
            </w:r>
            <w:r>
              <w:rPr>
                <w:rFonts w:cs="Calibri"/>
              </w:rPr>
              <w:t>²</w:t>
            </w:r>
            <w:r>
              <w:t>)</w:t>
            </w:r>
          </w:p>
        </w:tc>
        <w:tc>
          <w:tcPr>
            <w:tcW w:w="2693" w:type="dxa"/>
            <w:noWrap/>
            <w:vAlign w:val="center"/>
            <w:hideMark/>
          </w:tcPr>
          <w:p w14:paraId="6AA0927B" w14:textId="77777777" w:rsidR="00851F32" w:rsidRPr="00064767" w:rsidRDefault="00851F32" w:rsidP="00851F32">
            <w:pPr>
              <w:pStyle w:val="Graphtext"/>
              <w:tabs>
                <w:tab w:val="left" w:pos="426"/>
              </w:tabs>
              <w:jc w:val="center"/>
              <w:cnfStyle w:val="000000100000" w:firstRow="0" w:lastRow="0" w:firstColumn="0" w:lastColumn="0" w:oddVBand="0" w:evenVBand="0" w:oddHBand="1" w:evenHBand="0" w:firstRowFirstColumn="0" w:firstRowLastColumn="0" w:lastRowFirstColumn="0" w:lastRowLastColumn="0"/>
            </w:pPr>
            <w:r>
              <w:t>452.84</w:t>
            </w:r>
          </w:p>
        </w:tc>
        <w:tc>
          <w:tcPr>
            <w:tcW w:w="2317" w:type="dxa"/>
            <w:noWrap/>
            <w:vAlign w:val="center"/>
            <w:hideMark/>
          </w:tcPr>
          <w:p w14:paraId="2D205991" w14:textId="77777777" w:rsidR="00851F32" w:rsidRPr="00064767" w:rsidRDefault="00851F32" w:rsidP="00851F32">
            <w:pPr>
              <w:pStyle w:val="Graphtext"/>
              <w:tabs>
                <w:tab w:val="left" w:pos="426"/>
              </w:tabs>
              <w:jc w:val="center"/>
              <w:cnfStyle w:val="000000100000" w:firstRow="0" w:lastRow="0" w:firstColumn="0" w:lastColumn="0" w:oddVBand="0" w:evenVBand="0" w:oddHBand="1" w:evenHBand="0" w:firstRowFirstColumn="0" w:firstRowLastColumn="0" w:lastRowFirstColumn="0" w:lastRowLastColumn="0"/>
            </w:pPr>
            <w:r>
              <w:t>536.78</w:t>
            </w:r>
          </w:p>
        </w:tc>
        <w:tc>
          <w:tcPr>
            <w:tcW w:w="2430" w:type="dxa"/>
            <w:noWrap/>
            <w:vAlign w:val="center"/>
            <w:hideMark/>
          </w:tcPr>
          <w:p w14:paraId="4D18E432" w14:textId="77777777" w:rsidR="00851F32" w:rsidRPr="00064767" w:rsidRDefault="00851F32" w:rsidP="00851F32">
            <w:pPr>
              <w:pStyle w:val="Graphtext"/>
              <w:tabs>
                <w:tab w:val="left" w:pos="426"/>
              </w:tabs>
              <w:jc w:val="center"/>
              <w:cnfStyle w:val="000000100000" w:firstRow="0" w:lastRow="0" w:firstColumn="0" w:lastColumn="0" w:oddVBand="0" w:evenVBand="0" w:oddHBand="1" w:evenHBand="0" w:firstRowFirstColumn="0" w:firstRowLastColumn="0" w:lastRowFirstColumn="0" w:lastRowLastColumn="0"/>
            </w:pPr>
            <w:r>
              <w:t>+18.54%</w:t>
            </w:r>
          </w:p>
        </w:tc>
      </w:tr>
      <w:tr w:rsidR="00851F32" w:rsidRPr="00064767" w14:paraId="3E163510" w14:textId="77777777" w:rsidTr="00851F32">
        <w:trPr>
          <w:trHeight w:val="300"/>
        </w:trPr>
        <w:tc>
          <w:tcPr>
            <w:cnfStyle w:val="001000000000" w:firstRow="0" w:lastRow="0" w:firstColumn="1" w:lastColumn="0" w:oddVBand="0" w:evenVBand="0" w:oddHBand="0" w:evenHBand="0" w:firstRowFirstColumn="0" w:firstRowLastColumn="0" w:lastRowFirstColumn="0" w:lastRowLastColumn="0"/>
            <w:tcW w:w="2518" w:type="dxa"/>
          </w:tcPr>
          <w:p w14:paraId="7ABEFB46" w14:textId="77777777" w:rsidR="00851F32" w:rsidRPr="00064767" w:rsidRDefault="00851F32" w:rsidP="00851F32">
            <w:pPr>
              <w:pStyle w:val="Graphtext"/>
              <w:tabs>
                <w:tab w:val="left" w:pos="426"/>
              </w:tabs>
              <w:jc w:val="center"/>
            </w:pPr>
            <w:r>
              <w:t>Industrial Land Area (km</w:t>
            </w:r>
            <w:r>
              <w:rPr>
                <w:rFonts w:cs="Calibri"/>
              </w:rPr>
              <w:t>²</w:t>
            </w:r>
            <w:r>
              <w:t>)</w:t>
            </w:r>
          </w:p>
        </w:tc>
        <w:tc>
          <w:tcPr>
            <w:tcW w:w="2693" w:type="dxa"/>
            <w:noWrap/>
            <w:vAlign w:val="center"/>
          </w:tcPr>
          <w:p w14:paraId="0BBAACC9" w14:textId="77777777" w:rsidR="00851F32" w:rsidRPr="00064767" w:rsidRDefault="00851F32" w:rsidP="00851F32">
            <w:pPr>
              <w:pStyle w:val="Graphtext"/>
              <w:tabs>
                <w:tab w:val="left" w:pos="426"/>
              </w:tabs>
              <w:jc w:val="center"/>
              <w:cnfStyle w:val="000000000000" w:firstRow="0" w:lastRow="0" w:firstColumn="0" w:lastColumn="0" w:oddVBand="0" w:evenVBand="0" w:oddHBand="0" w:evenHBand="0" w:firstRowFirstColumn="0" w:firstRowLastColumn="0" w:lastRowFirstColumn="0" w:lastRowLastColumn="0"/>
            </w:pPr>
            <w:r>
              <w:t>140.26</w:t>
            </w:r>
          </w:p>
        </w:tc>
        <w:tc>
          <w:tcPr>
            <w:tcW w:w="2317" w:type="dxa"/>
            <w:noWrap/>
            <w:vAlign w:val="center"/>
          </w:tcPr>
          <w:p w14:paraId="13835458" w14:textId="77777777" w:rsidR="00851F32" w:rsidRPr="00064767" w:rsidRDefault="00851F32" w:rsidP="00851F32">
            <w:pPr>
              <w:pStyle w:val="Graphtext"/>
              <w:tabs>
                <w:tab w:val="left" w:pos="426"/>
              </w:tabs>
              <w:jc w:val="center"/>
              <w:cnfStyle w:val="000000000000" w:firstRow="0" w:lastRow="0" w:firstColumn="0" w:lastColumn="0" w:oddVBand="0" w:evenVBand="0" w:oddHBand="0" w:evenHBand="0" w:firstRowFirstColumn="0" w:firstRowLastColumn="0" w:lastRowFirstColumn="0" w:lastRowLastColumn="0"/>
            </w:pPr>
            <w:r>
              <w:t>143.27</w:t>
            </w:r>
          </w:p>
        </w:tc>
        <w:tc>
          <w:tcPr>
            <w:tcW w:w="2430" w:type="dxa"/>
            <w:noWrap/>
            <w:vAlign w:val="center"/>
          </w:tcPr>
          <w:p w14:paraId="304765B9" w14:textId="77777777" w:rsidR="00851F32" w:rsidRPr="00064767" w:rsidRDefault="00851F32" w:rsidP="00851F32">
            <w:pPr>
              <w:pStyle w:val="Graphtext"/>
              <w:tabs>
                <w:tab w:val="left" w:pos="426"/>
              </w:tabs>
              <w:jc w:val="center"/>
              <w:cnfStyle w:val="000000000000" w:firstRow="0" w:lastRow="0" w:firstColumn="0" w:lastColumn="0" w:oddVBand="0" w:evenVBand="0" w:oddHBand="0" w:evenHBand="0" w:firstRowFirstColumn="0" w:firstRowLastColumn="0" w:lastRowFirstColumn="0" w:lastRowLastColumn="0"/>
            </w:pPr>
            <w:r>
              <w:t>+2.14%</w:t>
            </w:r>
          </w:p>
        </w:tc>
      </w:tr>
      <w:tr w:rsidR="00851F32" w:rsidRPr="00064767" w14:paraId="5C7BE8B7" w14:textId="77777777" w:rsidTr="00851F3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tcPr>
          <w:p w14:paraId="74FE6BE5" w14:textId="77777777" w:rsidR="00851F32" w:rsidRPr="00064767" w:rsidRDefault="00851F32" w:rsidP="00851F32">
            <w:pPr>
              <w:pStyle w:val="Graphtext"/>
              <w:tabs>
                <w:tab w:val="left" w:pos="426"/>
              </w:tabs>
              <w:jc w:val="center"/>
            </w:pPr>
            <w:r>
              <w:t>Total Developed Land (km</w:t>
            </w:r>
            <w:r>
              <w:rPr>
                <w:rFonts w:cs="Calibri"/>
              </w:rPr>
              <w:t>²</w:t>
            </w:r>
            <w:r>
              <w:t>)</w:t>
            </w:r>
          </w:p>
        </w:tc>
        <w:tc>
          <w:tcPr>
            <w:tcW w:w="2693" w:type="dxa"/>
            <w:noWrap/>
            <w:vAlign w:val="center"/>
          </w:tcPr>
          <w:p w14:paraId="5F7E1C29" w14:textId="77777777" w:rsidR="00851F32" w:rsidRPr="00064767" w:rsidRDefault="00851F32" w:rsidP="00851F32">
            <w:pPr>
              <w:pStyle w:val="Graphtext"/>
              <w:tabs>
                <w:tab w:val="left" w:pos="426"/>
              </w:tabs>
              <w:jc w:val="center"/>
              <w:cnfStyle w:val="000000100000" w:firstRow="0" w:lastRow="0" w:firstColumn="0" w:lastColumn="0" w:oddVBand="0" w:evenVBand="0" w:oddHBand="1" w:evenHBand="0" w:firstRowFirstColumn="0" w:firstRowLastColumn="0" w:lastRowFirstColumn="0" w:lastRowLastColumn="0"/>
            </w:pPr>
            <w:r>
              <w:t>593.1</w:t>
            </w:r>
          </w:p>
        </w:tc>
        <w:tc>
          <w:tcPr>
            <w:tcW w:w="2317" w:type="dxa"/>
            <w:noWrap/>
            <w:vAlign w:val="center"/>
          </w:tcPr>
          <w:p w14:paraId="040B475C" w14:textId="77777777" w:rsidR="00851F32" w:rsidRPr="00064767" w:rsidRDefault="00851F32" w:rsidP="00851F32">
            <w:pPr>
              <w:pStyle w:val="Graphtext"/>
              <w:tabs>
                <w:tab w:val="left" w:pos="426"/>
              </w:tabs>
              <w:jc w:val="center"/>
              <w:cnfStyle w:val="000000100000" w:firstRow="0" w:lastRow="0" w:firstColumn="0" w:lastColumn="0" w:oddVBand="0" w:evenVBand="0" w:oddHBand="1" w:evenHBand="0" w:firstRowFirstColumn="0" w:firstRowLastColumn="0" w:lastRowFirstColumn="0" w:lastRowLastColumn="0"/>
            </w:pPr>
            <w:r>
              <w:t>680.042</w:t>
            </w:r>
          </w:p>
        </w:tc>
        <w:tc>
          <w:tcPr>
            <w:tcW w:w="2430" w:type="dxa"/>
            <w:noWrap/>
            <w:vAlign w:val="center"/>
          </w:tcPr>
          <w:p w14:paraId="3FBD4E91" w14:textId="77777777" w:rsidR="00851F32" w:rsidRPr="00064767" w:rsidRDefault="00851F32" w:rsidP="00851F32">
            <w:pPr>
              <w:pStyle w:val="Graphtext"/>
              <w:tabs>
                <w:tab w:val="left" w:pos="426"/>
              </w:tabs>
              <w:jc w:val="center"/>
              <w:cnfStyle w:val="000000100000" w:firstRow="0" w:lastRow="0" w:firstColumn="0" w:lastColumn="0" w:oddVBand="0" w:evenVBand="0" w:oddHBand="1" w:evenHBand="0" w:firstRowFirstColumn="0" w:firstRowLastColumn="0" w:lastRowFirstColumn="0" w:lastRowLastColumn="0"/>
            </w:pPr>
            <w:r>
              <w:t>+14.65</w:t>
            </w:r>
          </w:p>
        </w:tc>
      </w:tr>
      <w:tr w:rsidR="00851F32" w:rsidRPr="00064767" w14:paraId="1C6EBB75" w14:textId="77777777" w:rsidTr="00851F32">
        <w:trPr>
          <w:trHeight w:val="300"/>
        </w:trPr>
        <w:tc>
          <w:tcPr>
            <w:cnfStyle w:val="001000000000" w:firstRow="0" w:lastRow="0" w:firstColumn="1" w:lastColumn="0" w:oddVBand="0" w:evenVBand="0" w:oddHBand="0" w:evenHBand="0" w:firstRowFirstColumn="0" w:firstRowLastColumn="0" w:lastRowFirstColumn="0" w:lastRowLastColumn="0"/>
            <w:tcW w:w="2518" w:type="dxa"/>
          </w:tcPr>
          <w:p w14:paraId="189B9EBB" w14:textId="77777777" w:rsidR="00851F32" w:rsidRPr="00064767" w:rsidRDefault="00851F32" w:rsidP="00851F32">
            <w:pPr>
              <w:pStyle w:val="Graphtext"/>
              <w:tabs>
                <w:tab w:val="left" w:pos="426"/>
              </w:tabs>
              <w:jc w:val="center"/>
            </w:pPr>
            <w:r>
              <w:t>Residual Land Area (km</w:t>
            </w:r>
            <w:r>
              <w:rPr>
                <w:rFonts w:cs="Calibri"/>
              </w:rPr>
              <w:t>²</w:t>
            </w:r>
            <w:r>
              <w:t>)</w:t>
            </w:r>
          </w:p>
        </w:tc>
        <w:tc>
          <w:tcPr>
            <w:tcW w:w="2693" w:type="dxa"/>
            <w:noWrap/>
            <w:vAlign w:val="center"/>
            <w:hideMark/>
          </w:tcPr>
          <w:p w14:paraId="25253524" w14:textId="77777777" w:rsidR="00851F32" w:rsidRPr="00064767" w:rsidRDefault="00851F32" w:rsidP="00851F32">
            <w:pPr>
              <w:pStyle w:val="Graphtext"/>
              <w:tabs>
                <w:tab w:val="left" w:pos="426"/>
              </w:tabs>
              <w:jc w:val="center"/>
              <w:cnfStyle w:val="000000000000" w:firstRow="0" w:lastRow="0" w:firstColumn="0" w:lastColumn="0" w:oddVBand="0" w:evenVBand="0" w:oddHBand="0" w:evenHBand="0" w:firstRowFirstColumn="0" w:firstRowLastColumn="0" w:lastRowFirstColumn="0" w:lastRowLastColumn="0"/>
            </w:pPr>
            <w:r>
              <w:t>217.02</w:t>
            </w:r>
          </w:p>
        </w:tc>
        <w:tc>
          <w:tcPr>
            <w:tcW w:w="2317" w:type="dxa"/>
            <w:noWrap/>
            <w:vAlign w:val="center"/>
            <w:hideMark/>
          </w:tcPr>
          <w:p w14:paraId="1F746B50" w14:textId="77777777" w:rsidR="00851F32" w:rsidRPr="00064767" w:rsidRDefault="00851F32" w:rsidP="00851F32">
            <w:pPr>
              <w:pStyle w:val="Graphtext"/>
              <w:tabs>
                <w:tab w:val="left" w:pos="426"/>
              </w:tabs>
              <w:jc w:val="center"/>
              <w:cnfStyle w:val="000000000000" w:firstRow="0" w:lastRow="0" w:firstColumn="0" w:lastColumn="0" w:oddVBand="0" w:evenVBand="0" w:oddHBand="0" w:evenHBand="0" w:firstRowFirstColumn="0" w:firstRowLastColumn="0" w:lastRowFirstColumn="0" w:lastRowLastColumn="0"/>
            </w:pPr>
            <w:r>
              <w:t>134066</w:t>
            </w:r>
          </w:p>
        </w:tc>
        <w:tc>
          <w:tcPr>
            <w:tcW w:w="2430" w:type="dxa"/>
            <w:noWrap/>
            <w:vAlign w:val="center"/>
            <w:hideMark/>
          </w:tcPr>
          <w:p w14:paraId="5045AF9B" w14:textId="77777777" w:rsidR="00851F32" w:rsidRPr="00064767" w:rsidRDefault="00851F32" w:rsidP="00851F32">
            <w:pPr>
              <w:pStyle w:val="Graphtext"/>
              <w:tabs>
                <w:tab w:val="left" w:pos="426"/>
              </w:tabs>
              <w:jc w:val="center"/>
              <w:cnfStyle w:val="000000000000" w:firstRow="0" w:lastRow="0" w:firstColumn="0" w:lastColumn="0" w:oddVBand="0" w:evenVBand="0" w:oddHBand="0" w:evenHBand="0" w:firstRowFirstColumn="0" w:firstRowLastColumn="0" w:lastRowFirstColumn="0" w:lastRowLastColumn="0"/>
            </w:pPr>
            <w:r>
              <w:t>-37.95%</w:t>
            </w:r>
          </w:p>
        </w:tc>
      </w:tr>
      <w:tr w:rsidR="00851F32" w:rsidRPr="00064767" w14:paraId="58A16ED4" w14:textId="77777777" w:rsidTr="00851F3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tcPr>
          <w:p w14:paraId="5F1A2B6D" w14:textId="77777777" w:rsidR="00851F32" w:rsidRPr="00064767" w:rsidRDefault="00851F32" w:rsidP="00851F32">
            <w:pPr>
              <w:pStyle w:val="Graphtext"/>
              <w:tabs>
                <w:tab w:val="left" w:pos="426"/>
              </w:tabs>
              <w:jc w:val="center"/>
            </w:pPr>
            <w:r>
              <w:t xml:space="preserve">Population </w:t>
            </w:r>
          </w:p>
        </w:tc>
        <w:tc>
          <w:tcPr>
            <w:tcW w:w="2693" w:type="dxa"/>
            <w:noWrap/>
            <w:vAlign w:val="center"/>
            <w:hideMark/>
          </w:tcPr>
          <w:p w14:paraId="0A00F015" w14:textId="77777777" w:rsidR="00851F32" w:rsidRPr="00064767" w:rsidRDefault="00851F32" w:rsidP="00851F32">
            <w:pPr>
              <w:pStyle w:val="Graphtext"/>
              <w:tabs>
                <w:tab w:val="left" w:pos="426"/>
              </w:tabs>
              <w:jc w:val="center"/>
              <w:cnfStyle w:val="000000100000" w:firstRow="0" w:lastRow="0" w:firstColumn="0" w:lastColumn="0" w:oddVBand="0" w:evenVBand="0" w:oddHBand="1" w:evenHBand="0" w:firstRowFirstColumn="0" w:firstRowLastColumn="0" w:lastRowFirstColumn="0" w:lastRowLastColumn="0"/>
            </w:pPr>
            <w:r>
              <w:rPr>
                <w:rFonts w:cs="Calibri"/>
              </w:rPr>
              <w:t>~</w:t>
            </w:r>
            <w:r>
              <w:t>1,087,038</w:t>
            </w:r>
          </w:p>
        </w:tc>
        <w:tc>
          <w:tcPr>
            <w:tcW w:w="2317" w:type="dxa"/>
            <w:noWrap/>
            <w:vAlign w:val="center"/>
            <w:hideMark/>
          </w:tcPr>
          <w:p w14:paraId="6107164A" w14:textId="77777777" w:rsidR="00851F32" w:rsidRPr="00064767" w:rsidRDefault="00851F32" w:rsidP="00851F32">
            <w:pPr>
              <w:pStyle w:val="Graphtext"/>
              <w:tabs>
                <w:tab w:val="left" w:pos="426"/>
              </w:tabs>
              <w:jc w:val="center"/>
              <w:cnfStyle w:val="000000100000" w:firstRow="0" w:lastRow="0" w:firstColumn="0" w:lastColumn="0" w:oddVBand="0" w:evenVBand="0" w:oddHBand="1" w:evenHBand="0" w:firstRowFirstColumn="0" w:firstRowLastColumn="0" w:lastRowFirstColumn="0" w:lastRowLastColumn="0"/>
            </w:pPr>
            <w:r>
              <w:rPr>
                <w:rFonts w:cs="Calibri"/>
              </w:rPr>
              <w:t>~</w:t>
            </w:r>
            <w:r>
              <w:t>1,665,000</w:t>
            </w:r>
          </w:p>
        </w:tc>
        <w:tc>
          <w:tcPr>
            <w:tcW w:w="2430" w:type="dxa"/>
            <w:noWrap/>
            <w:vAlign w:val="center"/>
            <w:hideMark/>
          </w:tcPr>
          <w:p w14:paraId="67EF0BB8" w14:textId="77777777" w:rsidR="00851F32" w:rsidRPr="00064767" w:rsidRDefault="00851F32" w:rsidP="00851F32">
            <w:pPr>
              <w:pStyle w:val="Graphtext"/>
              <w:tabs>
                <w:tab w:val="left" w:pos="426"/>
              </w:tabs>
              <w:jc w:val="center"/>
              <w:cnfStyle w:val="000000100000" w:firstRow="0" w:lastRow="0" w:firstColumn="0" w:lastColumn="0" w:oddVBand="0" w:evenVBand="0" w:oddHBand="1" w:evenHBand="0" w:firstRowFirstColumn="0" w:firstRowLastColumn="0" w:lastRowFirstColumn="0" w:lastRowLastColumn="0"/>
            </w:pPr>
            <w:r>
              <w:t>+53.2%</w:t>
            </w:r>
          </w:p>
        </w:tc>
      </w:tr>
      <w:tr w:rsidR="00851F32" w:rsidRPr="00064767" w14:paraId="769FE3D3" w14:textId="77777777" w:rsidTr="00851F32">
        <w:trPr>
          <w:trHeight w:val="300"/>
        </w:trPr>
        <w:tc>
          <w:tcPr>
            <w:cnfStyle w:val="001000000000" w:firstRow="0" w:lastRow="0" w:firstColumn="1" w:lastColumn="0" w:oddVBand="0" w:evenVBand="0" w:oddHBand="0" w:evenHBand="0" w:firstRowFirstColumn="0" w:firstRowLastColumn="0" w:lastRowFirstColumn="0" w:lastRowLastColumn="0"/>
            <w:tcW w:w="2518" w:type="dxa"/>
          </w:tcPr>
          <w:p w14:paraId="4425A4D0" w14:textId="77777777" w:rsidR="00851F32" w:rsidRPr="00064767" w:rsidRDefault="00851F32" w:rsidP="00851F32">
            <w:pPr>
              <w:pStyle w:val="Graphtext"/>
              <w:tabs>
                <w:tab w:val="left" w:pos="426"/>
              </w:tabs>
              <w:jc w:val="center"/>
            </w:pPr>
            <w:r>
              <w:t>Population Density (Residential)</w:t>
            </w:r>
          </w:p>
        </w:tc>
        <w:tc>
          <w:tcPr>
            <w:tcW w:w="2693" w:type="dxa"/>
            <w:noWrap/>
            <w:vAlign w:val="center"/>
            <w:hideMark/>
          </w:tcPr>
          <w:p w14:paraId="7330ABAE" w14:textId="77777777" w:rsidR="00851F32" w:rsidRPr="00064767" w:rsidRDefault="00851F32" w:rsidP="00851F32">
            <w:pPr>
              <w:pStyle w:val="Graphtext"/>
              <w:tabs>
                <w:tab w:val="left" w:pos="426"/>
              </w:tabs>
              <w:jc w:val="center"/>
              <w:cnfStyle w:val="000000000000" w:firstRow="0" w:lastRow="0" w:firstColumn="0" w:lastColumn="0" w:oddVBand="0" w:evenVBand="0" w:oddHBand="0" w:evenHBand="0" w:firstRowFirstColumn="0" w:firstRowLastColumn="0" w:lastRowFirstColumn="0" w:lastRowLastColumn="0"/>
            </w:pPr>
            <w:r>
              <w:t>2,401 persons/km</w:t>
            </w:r>
            <w:r>
              <w:rPr>
                <w:rFonts w:cs="Calibri"/>
              </w:rPr>
              <w:t>²</w:t>
            </w:r>
          </w:p>
        </w:tc>
        <w:tc>
          <w:tcPr>
            <w:tcW w:w="2317" w:type="dxa"/>
            <w:noWrap/>
            <w:vAlign w:val="center"/>
            <w:hideMark/>
          </w:tcPr>
          <w:p w14:paraId="2D373689" w14:textId="77777777" w:rsidR="00851F32" w:rsidRPr="00064767" w:rsidRDefault="00851F32" w:rsidP="00851F32">
            <w:pPr>
              <w:pStyle w:val="Graphtext"/>
              <w:tabs>
                <w:tab w:val="left" w:pos="426"/>
              </w:tabs>
              <w:jc w:val="center"/>
              <w:cnfStyle w:val="000000000000" w:firstRow="0" w:lastRow="0" w:firstColumn="0" w:lastColumn="0" w:oddVBand="0" w:evenVBand="0" w:oddHBand="0" w:evenHBand="0" w:firstRowFirstColumn="0" w:firstRowLastColumn="0" w:lastRowFirstColumn="0" w:lastRowLastColumn="0"/>
            </w:pPr>
            <w:r>
              <w:t>3,102 persons/km</w:t>
            </w:r>
            <w:r>
              <w:rPr>
                <w:rFonts w:cs="Calibri"/>
              </w:rPr>
              <w:t>²</w:t>
            </w:r>
          </w:p>
        </w:tc>
        <w:tc>
          <w:tcPr>
            <w:tcW w:w="2430" w:type="dxa"/>
            <w:noWrap/>
            <w:vAlign w:val="center"/>
            <w:hideMark/>
          </w:tcPr>
          <w:p w14:paraId="3A33F738" w14:textId="77777777" w:rsidR="00851F32" w:rsidRPr="00064767" w:rsidRDefault="00851F32" w:rsidP="00851F32">
            <w:pPr>
              <w:pStyle w:val="Graphtext"/>
              <w:tabs>
                <w:tab w:val="left" w:pos="426"/>
              </w:tabs>
              <w:jc w:val="center"/>
              <w:cnfStyle w:val="000000000000" w:firstRow="0" w:lastRow="0" w:firstColumn="0" w:lastColumn="0" w:oddVBand="0" w:evenVBand="0" w:oddHBand="0" w:evenHBand="0" w:firstRowFirstColumn="0" w:firstRowLastColumn="0" w:lastRowFirstColumn="0" w:lastRowLastColumn="0"/>
            </w:pPr>
            <w:r>
              <w:t>+29.2%</w:t>
            </w:r>
          </w:p>
        </w:tc>
      </w:tr>
    </w:tbl>
    <w:p w14:paraId="2218BA28" w14:textId="261CB48D" w:rsidR="00CD7F68" w:rsidRPr="00CD7F68" w:rsidRDefault="00E67267" w:rsidP="007D703F">
      <w:pPr>
        <w:pStyle w:val="IntenseQuote"/>
        <w:tabs>
          <w:tab w:val="left" w:pos="426"/>
        </w:tabs>
        <w:ind w:left="0"/>
        <w:jc w:val="center"/>
        <w:rPr>
          <w:sz w:val="24"/>
          <w:szCs w:val="24"/>
        </w:rPr>
      </w:pPr>
      <w:r>
        <w:t>“</w:t>
      </w:r>
      <w:r w:rsidR="003270CE">
        <w:t>Urban spread</w:t>
      </w:r>
      <w:r w:rsidR="00FC0A9A">
        <w:t xml:space="preserve">… in intermediate suburbs (20 to 30 minutes from downtown) </w:t>
      </w:r>
      <w:r w:rsidR="007D703F">
        <w:t>increased by 23.3% between 2016 and 2019 (</w:t>
      </w:r>
      <w:r w:rsidR="0087238D">
        <w:t xml:space="preserve">Statistics </w:t>
      </w:r>
      <w:r w:rsidR="009039B5">
        <w:t>Canada, 2022).</w:t>
      </w:r>
    </w:p>
    <w:p w14:paraId="44475CAA" w14:textId="2CFE9788" w:rsidR="00521D7A" w:rsidRDefault="00521D7A" w:rsidP="000F0B8C">
      <w:pPr>
        <w:tabs>
          <w:tab w:val="left" w:pos="426"/>
        </w:tabs>
        <w:ind w:left="0"/>
      </w:pPr>
      <w:r w:rsidRPr="00521D7A">
        <w:lastRenderedPageBreak/>
        <w:drawing>
          <wp:inline distT="0" distB="0" distL="0" distR="0" wp14:anchorId="46421F96" wp14:editId="11AF5959">
            <wp:extent cx="5157787" cy="6694217"/>
            <wp:effectExtent l="0" t="0" r="0" b="0"/>
            <wp:docPr id="2100808844"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08844" name="Picture 1" descr="A map of a city&#10;&#10;Description automatically generated"/>
                    <pic:cNvPicPr/>
                  </pic:nvPicPr>
                  <pic:blipFill>
                    <a:blip r:embed="rId14"/>
                    <a:stretch>
                      <a:fillRect/>
                    </a:stretch>
                  </pic:blipFill>
                  <pic:spPr>
                    <a:xfrm>
                      <a:off x="0" y="0"/>
                      <a:ext cx="5160873" cy="6698223"/>
                    </a:xfrm>
                    <a:prstGeom prst="rect">
                      <a:avLst/>
                    </a:prstGeom>
                  </pic:spPr>
                </pic:pic>
              </a:graphicData>
            </a:graphic>
          </wp:inline>
        </w:drawing>
      </w:r>
    </w:p>
    <w:p w14:paraId="29AA4BF3" w14:textId="688F96D1" w:rsidR="00C125F0" w:rsidRDefault="001E3360" w:rsidP="00521D7A">
      <w:pPr>
        <w:tabs>
          <w:tab w:val="left" w:pos="426"/>
        </w:tabs>
        <w:ind w:left="0"/>
      </w:pPr>
      <w:r>
        <w:rPr>
          <w:noProof/>
        </w:rPr>
        <w:pict w14:anchorId="582E90A7">
          <v:shape id="_x0000_s2058" type="#_x0000_t202" style="position:absolute;margin-left:10.45pt;margin-top:9pt;width:414pt;height:44.9pt;z-index:251694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" stroked="f">
            <v:textbox style="mso-next-textbox:#_x0000_s2058" inset="0,0,0,0">
              <w:txbxContent>
                <w:p w14:paraId="1EEF36A4" w14:textId="7A952CA4" w:rsidR="00EB406C" w:rsidRPr="00EB406C" w:rsidRDefault="000F0B8C" w:rsidP="00EB406C">
                  <w:pPr>
                    <w:pStyle w:val="Caption"/>
                    <w:rPr>
                      <w:lang w:val="en-CA"/>
                    </w:rPr>
                  </w:pPr>
                  <w:r w:rsidRPr="000F0B8C">
                    <w:t xml:space="preserve">Figure </w:t>
                  </w:r>
                  <w:r w:rsidR="00EB406C">
                    <w:t>3</w:t>
                  </w:r>
                  <w:r w:rsidRPr="000F0B8C">
                    <w:t>.</w:t>
                  </w:r>
                  <w:r>
                    <w:rPr>
                      <w:b w:val="0"/>
                      <w:bCs w:val="0"/>
                    </w:rPr>
                    <w:t xml:space="preserve"> </w:t>
                  </w:r>
                  <w:r w:rsidR="001E3360" w:rsidRPr="000F0B8C">
                    <w:rPr>
                      <w:b w:val="0"/>
                      <w:bCs w:val="0"/>
                    </w:rPr>
                    <w:t xml:space="preserve"> </w:t>
                  </w:r>
                  <w:r w:rsidR="00EB406C" w:rsidRPr="00EB406C">
                    <w:rPr>
                      <w:b w:val="0"/>
                      <w:bCs w:val="0"/>
                      <w:i/>
                      <w:iCs/>
                      <w:lang w:val="en-CA"/>
                    </w:rPr>
                    <w:t>Map illustrating changes in Calgary’s land use between 2011 and 2024, showing expansions in residential and industrial areas alongside the reduction in undeveloped land.</w:t>
                  </w:r>
                </w:p>
                <w:p w14:paraId="45C7B232" w14:textId="5A0FEE32" w:rsidR="00521D7A" w:rsidRPr="000F0B8C" w:rsidRDefault="00521D7A" w:rsidP="00521D7A">
                  <w:pPr>
                    <w:pStyle w:val="Caption"/>
                    <w:rPr>
                      <w:b w:val="0"/>
                      <w:bCs w:val="0"/>
                    </w:rPr>
                  </w:pPr>
                </w:p>
              </w:txbxContent>
            </v:textbox>
            <w10:wrap type="square"/>
          </v:shape>
        </w:pict>
      </w:r>
    </w:p>
    <w:p w14:paraId="2EE15522" w14:textId="7721D905" w:rsidR="005B6EC0" w:rsidRDefault="005B6EC0" w:rsidP="00111F2E">
      <w:pPr>
        <w:widowControl/>
        <w:tabs>
          <w:tab w:val="left" w:pos="426"/>
        </w:tabs>
        <w:autoSpaceDE/>
        <w:autoSpaceDN/>
        <w:adjustRightInd/>
        <w:spacing w:after="200" w:line="276" w:lineRule="auto"/>
        <w:ind w:left="0"/>
        <w:rPr>
          <w:rFonts w:ascii="Franklin Gothic Demi" w:hAnsi="Franklin Gothic Demi"/>
          <w:caps/>
          <w:color w:val="CC0000"/>
          <w:sz w:val="52"/>
          <w:szCs w:val="52"/>
        </w:rPr>
      </w:pPr>
      <w:r>
        <w:br w:type="page"/>
      </w:r>
    </w:p>
    <w:p w14:paraId="2FA216F1" w14:textId="3FBFF7DB" w:rsidR="009C7D9E" w:rsidRPr="009A53D8" w:rsidRDefault="003F185A" w:rsidP="00C125F0">
      <w:pPr>
        <w:pStyle w:val="Title"/>
        <w:rPr>
          <w:smallCaps/>
        </w:rPr>
      </w:pPr>
      <w:r>
        <w:lastRenderedPageBreak/>
        <w:t>Environmental and land use efficiency</w:t>
      </w:r>
      <w:r w:rsidR="003C1625">
        <w:t xml:space="preserve"> </w:t>
      </w:r>
    </w:p>
    <w:p w14:paraId="7856DCCF" w14:textId="7CB13F76" w:rsidR="000468E5" w:rsidRPr="00121AD5" w:rsidRDefault="003F185A" w:rsidP="00111F2E">
      <w:pPr>
        <w:tabs>
          <w:tab w:val="left" w:pos="426"/>
        </w:tabs>
        <w:ind w:left="0"/>
        <w:rPr>
          <w:lang w:val="en-CA"/>
        </w:rPr>
      </w:pPr>
      <w:r>
        <w:t>Sprawl has significant environmental consequences, particularly regarding undeveloped land conversion. As highlighted in the maps, undeveloped land has diminished</w:t>
      </w:r>
      <w:r w:rsidR="00E82F09">
        <w:t xml:space="preserve"> (</w:t>
      </w:r>
      <w:r w:rsidR="00C2573C">
        <w:t>-37.95%)</w:t>
      </w:r>
      <w:r>
        <w:t xml:space="preserve">, primarily in favor of residential zones. </w:t>
      </w:r>
      <w:r w:rsidRPr="003F185A">
        <w:rPr>
          <w:lang w:val="en-CA"/>
        </w:rPr>
        <w:t>Habitat destruction and fragmentation result from the expansion of u</w:t>
      </w:r>
      <w:r>
        <w:rPr>
          <w:lang w:val="en-CA"/>
        </w:rPr>
        <w:t xml:space="preserve">rban and industrial zones into natural areas. Reduced green spaces and increases impervious surfaces lead to higher flood risks, as natural water absorption decreases. </w:t>
      </w:r>
      <w:r w:rsidR="00121AD5">
        <w:rPr>
          <w:lang w:val="en-CA"/>
        </w:rPr>
        <w:t>Calgary’s reliance on undeveloped land for growth reflects inefficient land use patterns. Compact, mixed-use development within the urban core could reduce the need for outward expansion while preserving land use patterns. Without strong land use policies, the city risks further ecological degradation, undermining its sustainable goals.</w:t>
      </w:r>
    </w:p>
    <w:p w14:paraId="3761F96B" w14:textId="3AFE106B" w:rsidR="000468E5" w:rsidRPr="00121AD5" w:rsidRDefault="000468E5" w:rsidP="00111F2E">
      <w:pPr>
        <w:pStyle w:val="Heading1"/>
        <w:tabs>
          <w:tab w:val="left" w:pos="426"/>
        </w:tabs>
        <w:ind w:left="0"/>
        <w:rPr>
          <w:lang w:val="en-CA"/>
        </w:rPr>
      </w:pPr>
      <w:r w:rsidRPr="00121AD5">
        <w:rPr>
          <w:lang w:val="en-CA"/>
        </w:rPr>
        <w:t>H</w:t>
      </w:r>
      <w:r w:rsidR="00121AD5" w:rsidRPr="00121AD5">
        <w:rPr>
          <w:lang w:val="en-CA"/>
        </w:rPr>
        <w:t>ousing Affordability an</w:t>
      </w:r>
      <w:r w:rsidR="00121AD5">
        <w:rPr>
          <w:lang w:val="en-CA"/>
        </w:rPr>
        <w:t xml:space="preserve">d Socioeconomic Impacts </w:t>
      </w:r>
    </w:p>
    <w:p w14:paraId="623C17B0" w14:textId="5D8C36C3" w:rsidR="00121AD5" w:rsidRPr="00121AD5" w:rsidRDefault="00121AD5" w:rsidP="00121AD5">
      <w:pPr>
        <w:tabs>
          <w:tab w:val="left" w:pos="426"/>
        </w:tabs>
        <w:ind w:left="0"/>
        <w:rPr>
          <w:lang w:val="en-CA"/>
        </w:rPr>
      </w:pPr>
      <w:r>
        <w:rPr>
          <w:lang w:val="en-CA"/>
        </w:rPr>
        <w:t>Suburban growth in Calgary has been driven partly by the pursuit of affordable housing. However, this affordability comes with trade offs. Suburban developments offer lower housing costs compared to the urban core, making them attractive to families. These areas often lack housing diversity, focusing predominantly on single-family homes.</w:t>
      </w:r>
      <w:r w:rsidR="000E4992">
        <w:rPr>
          <w:lang w:val="en-CA"/>
        </w:rPr>
        <w:t xml:space="preserve"> However, this present</w:t>
      </w:r>
      <w:r w:rsidR="00C2573C">
        <w:rPr>
          <w:lang w:val="en-CA"/>
        </w:rPr>
        <w:t>s</w:t>
      </w:r>
      <w:r w:rsidR="000E4992">
        <w:rPr>
          <w:lang w:val="en-CA"/>
        </w:rPr>
        <w:t xml:space="preserve"> other economic challenges, since many families must look to such suburban areas for affordable housing options it also means that their commuting costs increase, sue to the transit deserts in these newly developed areas. Increased commuting costs essentially offset some affordability benefits, particularly for low-income households. Infrastructure costs for new suburban neighbourhoods such as roads, water, and sewer systems also place a financial burden on the city. </w:t>
      </w:r>
    </w:p>
    <w:p w14:paraId="298321A5" w14:textId="1B74787A" w:rsidR="00575AA5" w:rsidRPr="00E1281E" w:rsidRDefault="008F30F1" w:rsidP="00E1281E">
      <w:pPr>
        <w:pStyle w:val="IntenseQuote"/>
        <w:tabs>
          <w:tab w:val="left" w:pos="426"/>
        </w:tabs>
        <w:ind w:left="0"/>
        <w:jc w:val="center"/>
        <w:rPr>
          <w:sz w:val="24"/>
          <w:szCs w:val="24"/>
        </w:rPr>
      </w:pPr>
      <w:r>
        <w:t xml:space="preserve">Calgary’s population grew from 1,087,038 in 2011 to approximately 1,665,000 in 2024, </w:t>
      </w:r>
      <w:r w:rsidR="00614E7B">
        <w:t xml:space="preserve">a </w:t>
      </w:r>
      <w:r w:rsidR="00614E7B" w:rsidRPr="00B0071A">
        <w:rPr>
          <w:b/>
          <w:bCs/>
        </w:rPr>
        <w:t>53.2% increase</w:t>
      </w:r>
      <w:r w:rsidR="00614E7B">
        <w:t xml:space="preserve"> </w:t>
      </w:r>
      <w:r w:rsidR="008E3E92">
        <w:t xml:space="preserve">within </w:t>
      </w:r>
      <w:r w:rsidR="00B0071A">
        <w:t>a 13 year period.</w:t>
      </w:r>
    </w:p>
    <w:p w14:paraId="698B9E6E" w14:textId="4E86C42D" w:rsidR="00B061B6" w:rsidRDefault="000E4992" w:rsidP="00C125F0">
      <w:pPr>
        <w:pStyle w:val="Title"/>
      </w:pPr>
      <w:r>
        <w:t xml:space="preserve">Conclusion and Recpommendations </w:t>
      </w:r>
    </w:p>
    <w:p w14:paraId="1C526086" w14:textId="3EF92987" w:rsidR="000E4992" w:rsidRDefault="00B0071A" w:rsidP="00C125F0">
      <w:pPr>
        <w:tabs>
          <w:tab w:val="left" w:pos="426"/>
        </w:tabs>
        <w:ind w:left="0"/>
        <w:rPr>
          <w:lang w:val="en-CA"/>
        </w:rPr>
      </w:pPr>
      <w:r w:rsidRPr="000E4992">
        <w:rPr>
          <w:lang w:val="en-CA"/>
        </w:rPr>
        <w:t>Calgary’s urban sprawl be</w:t>
      </w:r>
      <w:r>
        <w:rPr>
          <w:lang w:val="en-CA"/>
        </w:rPr>
        <w:t>tween 2011 and 2024 illustrates a trend away from sustainable development. Sprawl has led to increased land consumption, car dependency and environmental challenges, while failing to address housing diversity and equitable access to transit. Based on the maps and supporting analysis, Calgary’s current growth trajectory is unsustainable, moving further from compact</w:t>
      </w:r>
      <w:r w:rsidR="00EE2D34">
        <w:rPr>
          <w:lang w:val="en-CA"/>
        </w:rPr>
        <w:t>,</w:t>
      </w:r>
      <w:r>
        <w:rPr>
          <w:lang w:val="en-CA"/>
        </w:rPr>
        <w:t xml:space="preserve"> Efficient urban development models.</w:t>
      </w:r>
      <w:r w:rsidR="00EE2D34">
        <w:rPr>
          <w:lang w:val="en-CA"/>
        </w:rPr>
        <w:t xml:space="preserve"> This d</w:t>
      </w:r>
      <w:r w:rsidR="000E4992" w:rsidRPr="000E4992">
        <w:rPr>
          <w:lang w:val="en-CA"/>
        </w:rPr>
        <w:t>emonstrates the need for policy interventions to promote sustainable urban development. The city must balance growth with ecological preservation, transportation improvements, and housing diversity.</w:t>
      </w:r>
    </w:p>
    <w:p w14:paraId="5C280764" w14:textId="4A0AD6BE" w:rsidR="000E4992" w:rsidRDefault="000E4992" w:rsidP="000E4992">
      <w:pPr>
        <w:pStyle w:val="Heading1"/>
        <w:tabs>
          <w:tab w:val="left" w:pos="426"/>
        </w:tabs>
        <w:ind w:left="0"/>
        <w:rPr>
          <w:lang w:val="en-CA"/>
        </w:rPr>
      </w:pPr>
      <w:r>
        <w:rPr>
          <w:lang w:val="en-CA"/>
        </w:rPr>
        <w:t>Recommendations</w:t>
      </w:r>
      <w:r w:rsidRPr="00121AD5">
        <w:rPr>
          <w:lang w:val="en-CA"/>
        </w:rPr>
        <w:t xml:space="preserve"> </w:t>
      </w:r>
    </w:p>
    <w:p w14:paraId="29175B33" w14:textId="1628FC3E" w:rsidR="00B061B6" w:rsidRDefault="000E4992" w:rsidP="0022148F">
      <w:pPr>
        <w:pStyle w:val="NoSpacing"/>
        <w:numPr>
          <w:ilvl w:val="0"/>
          <w:numId w:val="6"/>
        </w:numPr>
        <w:tabs>
          <w:tab w:val="left" w:pos="426"/>
        </w:tabs>
      </w:pPr>
      <w:r>
        <w:rPr>
          <w:b/>
          <w:bCs/>
        </w:rPr>
        <w:t>Implement Growth Boundaries</w:t>
      </w:r>
      <w:r>
        <w:t>: Restrict urban expansion into undeveloped areas to protect natural ecosystems and promote infill development.</w:t>
      </w:r>
    </w:p>
    <w:p w14:paraId="2B883760" w14:textId="77777777" w:rsidR="008E0E2C" w:rsidRDefault="000E4992" w:rsidP="0022148F">
      <w:pPr>
        <w:pStyle w:val="NoSpacing"/>
        <w:numPr>
          <w:ilvl w:val="0"/>
          <w:numId w:val="6"/>
        </w:numPr>
        <w:tabs>
          <w:tab w:val="left" w:pos="426"/>
        </w:tabs>
      </w:pPr>
      <w:r>
        <w:rPr>
          <w:b/>
          <w:bCs/>
        </w:rPr>
        <w:t>Promote Transit-Oriented Development:</w:t>
      </w:r>
      <w:r>
        <w:t xml:space="preserve"> Focus on creating mixed-use, high-density </w:t>
      </w:r>
      <w:r w:rsidR="008E0E2C">
        <w:t xml:space="preserve">neighborhoods near public transit to reduce car dependency. </w:t>
      </w:r>
    </w:p>
    <w:p w14:paraId="36CBDD95" w14:textId="77777777" w:rsidR="008E0E2C" w:rsidRDefault="008E0E2C" w:rsidP="0022148F">
      <w:pPr>
        <w:pStyle w:val="NoSpacing"/>
        <w:numPr>
          <w:ilvl w:val="0"/>
          <w:numId w:val="6"/>
        </w:numPr>
        <w:tabs>
          <w:tab w:val="left" w:pos="426"/>
        </w:tabs>
      </w:pPr>
      <w:r>
        <w:rPr>
          <w:b/>
          <w:bCs/>
        </w:rPr>
        <w:t>Enhance Housing Diversity</w:t>
      </w:r>
      <w:r>
        <w:t xml:space="preserve">: Encourage the development of multi-family housing units within the urban core to address affordability and minimize sprawl. </w:t>
      </w:r>
    </w:p>
    <w:p w14:paraId="5E079CE3" w14:textId="77777777" w:rsidR="008E0E2C" w:rsidRDefault="008E0E2C" w:rsidP="0022148F">
      <w:pPr>
        <w:pStyle w:val="NoSpacing"/>
        <w:numPr>
          <w:ilvl w:val="0"/>
          <w:numId w:val="6"/>
        </w:numPr>
        <w:tabs>
          <w:tab w:val="left" w:pos="426"/>
        </w:tabs>
      </w:pPr>
      <w:r>
        <w:rPr>
          <w:b/>
          <w:bCs/>
        </w:rPr>
        <w:t xml:space="preserve">Preserve Green Spaces: </w:t>
      </w:r>
      <w:r>
        <w:t xml:space="preserve">Increase efforts to protect and connect parks and green corridors, maintaining their ecological integrity. </w:t>
      </w:r>
    </w:p>
    <w:p w14:paraId="60171FBA" w14:textId="43934206" w:rsidR="00C125F0" w:rsidRDefault="008E0E2C" w:rsidP="008E0E2C">
      <w:pPr>
        <w:pStyle w:val="NoSpacing"/>
        <w:numPr>
          <w:ilvl w:val="0"/>
          <w:numId w:val="6"/>
        </w:numPr>
        <w:tabs>
          <w:tab w:val="left" w:pos="426"/>
        </w:tabs>
      </w:pPr>
      <w:r>
        <w:rPr>
          <w:b/>
          <w:bCs/>
        </w:rPr>
        <w:t>Adopt Land Use Incentives:</w:t>
      </w:r>
      <w:r>
        <w:t xml:space="preserve"> Provide financial incentives for developers to prioritize compact, sustainable development within the existing urban footprint. </w:t>
      </w:r>
    </w:p>
    <w:p w14:paraId="38B585A5" w14:textId="77777777" w:rsidR="008E0E2C" w:rsidRDefault="008E0E2C" w:rsidP="008E0E2C">
      <w:pPr>
        <w:pStyle w:val="NoSpacing"/>
        <w:tabs>
          <w:tab w:val="left" w:pos="426"/>
        </w:tabs>
        <w:ind w:left="0"/>
      </w:pPr>
    </w:p>
    <w:p w14:paraId="4CD5E6CE" w14:textId="202B114C" w:rsidR="008E0E2C" w:rsidRDefault="008E0E2C" w:rsidP="008E0E2C">
      <w:pPr>
        <w:pStyle w:val="NoSpacing"/>
        <w:tabs>
          <w:tab w:val="left" w:pos="426"/>
        </w:tabs>
        <w:ind w:left="0"/>
      </w:pPr>
      <w:r>
        <w:t xml:space="preserve">By addressing these areas, Calgary can transition towards a sustainable urban future, reducing </w:t>
      </w:r>
      <w:r w:rsidR="00E1281E">
        <w:t>the environmental</w:t>
      </w:r>
      <w:r>
        <w:t xml:space="preserve"> and socioeconomic cost of sprawl while enhancing the quality of life for its residents.</w:t>
      </w:r>
    </w:p>
    <w:p w14:paraId="570C6E6F" w14:textId="77777777" w:rsidR="009E0233" w:rsidRDefault="009E0233" w:rsidP="00C125F0">
      <w:pPr>
        <w:pStyle w:val="Title"/>
      </w:pPr>
    </w:p>
    <w:p w14:paraId="5A4AEFFF" w14:textId="77777777" w:rsidR="00A923CF" w:rsidRPr="00A923CF" w:rsidRDefault="00A923CF" w:rsidP="00A923CF"/>
    <w:p w14:paraId="6F2EEFA6" w14:textId="77777777" w:rsidR="009E0233" w:rsidRPr="00401454" w:rsidRDefault="009E0233" w:rsidP="00DC449C">
      <w:pPr>
        <w:tabs>
          <w:tab w:val="left" w:pos="426"/>
        </w:tabs>
        <w:ind w:left="0"/>
        <w:rPr>
          <w:rFonts w:ascii="Franklin Gothic Book" w:hAnsi="Franklin Gothic Book"/>
        </w:rPr>
      </w:pPr>
    </w:p>
    <w:p w14:paraId="76ACA62B" w14:textId="1145C117" w:rsidR="00782680" w:rsidRDefault="0012240B" w:rsidP="0012240B">
      <w:pPr>
        <w:widowControl/>
        <w:autoSpaceDE/>
        <w:autoSpaceDN/>
        <w:adjustRightInd/>
        <w:spacing w:after="200" w:line="276" w:lineRule="auto"/>
        <w:ind w:left="0"/>
        <w:rPr>
          <w:rFonts w:ascii="Franklin Gothic Book" w:hAnsi="Franklin Gothic Book"/>
          <w:i/>
          <w:iCs/>
          <w:lang w:val="en-CA"/>
        </w:rPr>
      </w:pPr>
      <w:r>
        <w:rPr>
          <w:rFonts w:ascii="Franklin Gothic Book" w:hAnsi="Franklin Gothic Book"/>
          <w:b/>
          <w:bCs/>
        </w:rPr>
        <w:t>Sources:</w:t>
      </w:r>
      <w:r w:rsidRPr="0012240B">
        <w:rPr>
          <w:rFonts w:ascii="Times New Roman" w:eastAsia="Times New Roman" w:hAnsi="Times New Roman" w:cs="Times New Roman"/>
          <w:i/>
          <w:iCs/>
          <w:sz w:val="24"/>
          <w:szCs w:val="24"/>
          <w:lang w:val="en-CA" w:eastAsia="en-CA"/>
        </w:rPr>
        <w:t xml:space="preserve"> </w:t>
      </w:r>
    </w:p>
    <w:p w14:paraId="1A4674AB" w14:textId="77777777" w:rsidR="00D6297B" w:rsidRPr="00D6297B" w:rsidRDefault="00D6297B" w:rsidP="00D6297B">
      <w:pPr>
        <w:widowControl/>
        <w:autoSpaceDE/>
        <w:autoSpaceDN/>
        <w:adjustRightInd/>
        <w:spacing w:after="200" w:line="276" w:lineRule="auto"/>
        <w:ind w:left="0"/>
        <w:rPr>
          <w:rFonts w:ascii="Franklin Gothic Book" w:hAnsi="Franklin Gothic Book"/>
          <w:lang w:val="en-CA"/>
        </w:rPr>
      </w:pPr>
      <w:r w:rsidRPr="00D6297B">
        <w:rPr>
          <w:rFonts w:ascii="Franklin Gothic Book" w:hAnsi="Franklin Gothic Book"/>
          <w:lang w:val="en-CA"/>
        </w:rPr>
        <w:t xml:space="preserve">Government of Canada, Statistics Canada. (2022, February 9). </w:t>
      </w:r>
      <w:r w:rsidRPr="00D6297B">
        <w:rPr>
          <w:rFonts w:ascii="Franklin Gothic Book" w:hAnsi="Franklin Gothic Book"/>
          <w:i/>
          <w:iCs/>
          <w:lang w:val="en-CA"/>
        </w:rPr>
        <w:t>The Daily — Canada’s large urban centres continue to grow and spread</w:t>
      </w:r>
      <w:r w:rsidRPr="00D6297B">
        <w:rPr>
          <w:rFonts w:ascii="Franklin Gothic Book" w:hAnsi="Franklin Gothic Book"/>
          <w:lang w:val="en-CA"/>
        </w:rPr>
        <w:t>. https://www150.statcan.gc.ca/n1/daily-quotidien/220209/dq220209b-eng.htm</w:t>
      </w:r>
    </w:p>
    <w:p w14:paraId="02703F9E" w14:textId="77777777" w:rsidR="004A5327" w:rsidRPr="004A5327" w:rsidRDefault="004A5327" w:rsidP="004A5327">
      <w:pPr>
        <w:widowControl/>
        <w:autoSpaceDE/>
        <w:autoSpaceDN/>
        <w:adjustRightInd/>
        <w:spacing w:after="200" w:line="276" w:lineRule="auto"/>
        <w:ind w:left="0"/>
        <w:rPr>
          <w:rFonts w:ascii="Franklin Gothic Book" w:hAnsi="Franklin Gothic Book"/>
          <w:lang w:val="en-CA"/>
        </w:rPr>
      </w:pPr>
      <w:r w:rsidRPr="004A5327">
        <w:rPr>
          <w:rFonts w:ascii="Franklin Gothic Book" w:hAnsi="Franklin Gothic Book"/>
          <w:i/>
          <w:iCs/>
          <w:lang w:val="en-CA"/>
        </w:rPr>
        <w:t>Community Boundaries 2011 | Open Calgary</w:t>
      </w:r>
      <w:r w:rsidRPr="004A5327">
        <w:rPr>
          <w:rFonts w:ascii="Franklin Gothic Book" w:hAnsi="Franklin Gothic Book"/>
          <w:lang w:val="en-CA"/>
        </w:rPr>
        <w:t>. (2019, November 13). https://data.calgary.ca/Base-Maps/Community-Boundaries-2011/j3yz-fb4u/about_data</w:t>
      </w:r>
    </w:p>
    <w:p w14:paraId="71DED0C1" w14:textId="77777777" w:rsidR="00CB76B0" w:rsidRPr="00CB76B0" w:rsidRDefault="00CB76B0" w:rsidP="00CB76B0">
      <w:pPr>
        <w:widowControl/>
        <w:autoSpaceDE/>
        <w:autoSpaceDN/>
        <w:adjustRightInd/>
        <w:spacing w:after="200" w:line="276" w:lineRule="auto"/>
        <w:ind w:left="0"/>
        <w:rPr>
          <w:rFonts w:ascii="Franklin Gothic Book" w:hAnsi="Franklin Gothic Book"/>
          <w:lang w:val="en-CA"/>
        </w:rPr>
      </w:pPr>
      <w:r w:rsidRPr="00CB76B0">
        <w:rPr>
          <w:rFonts w:ascii="Franklin Gothic Book" w:hAnsi="Franklin Gothic Book"/>
          <w:i/>
          <w:iCs/>
          <w:lang w:val="en-CA"/>
        </w:rPr>
        <w:t>Community District Boundaries | Open Calgary</w:t>
      </w:r>
      <w:r w:rsidRPr="00CB76B0">
        <w:rPr>
          <w:rFonts w:ascii="Franklin Gothic Book" w:hAnsi="Franklin Gothic Book"/>
          <w:lang w:val="en-CA"/>
        </w:rPr>
        <w:t>. (2024, November 1). https://data.calgary.ca/Base-Maps/Community-District-Boundaries/surr-xmvs/about_data</w:t>
      </w:r>
    </w:p>
    <w:p w14:paraId="1EACFC2D" w14:textId="77777777" w:rsidR="00245314" w:rsidRPr="00245314" w:rsidRDefault="00245314" w:rsidP="00245314">
      <w:pPr>
        <w:widowControl/>
        <w:autoSpaceDE/>
        <w:autoSpaceDN/>
        <w:adjustRightInd/>
        <w:spacing w:after="200" w:line="276" w:lineRule="auto"/>
        <w:ind w:left="0"/>
        <w:rPr>
          <w:rFonts w:ascii="Franklin Gothic Book" w:hAnsi="Franklin Gothic Book"/>
          <w:lang w:val="en-CA"/>
        </w:rPr>
      </w:pPr>
      <w:r w:rsidRPr="00245314">
        <w:rPr>
          <w:rFonts w:ascii="Franklin Gothic Book" w:hAnsi="Franklin Gothic Book"/>
          <w:i/>
          <w:iCs/>
          <w:lang w:val="en-CA"/>
        </w:rPr>
        <w:t>Historical Community Populations | Open Calgary</w:t>
      </w:r>
      <w:r w:rsidRPr="00245314">
        <w:rPr>
          <w:rFonts w:ascii="Franklin Gothic Book" w:hAnsi="Franklin Gothic Book"/>
          <w:lang w:val="en-CA"/>
        </w:rPr>
        <w:t>. (2018, March 13). https://data.calgary.ca/Demographics/Historical-Community-Populations/jtpc-xgsh/about_data</w:t>
      </w:r>
    </w:p>
    <w:p w14:paraId="13D62EB2" w14:textId="70CCEBA1" w:rsidR="00AD500E" w:rsidRDefault="00AD500E">
      <w:pPr>
        <w:widowControl/>
        <w:autoSpaceDE/>
        <w:autoSpaceDN/>
        <w:adjustRightInd/>
        <w:spacing w:after="200" w:line="276" w:lineRule="auto"/>
        <w:ind w:left="0"/>
        <w:rPr>
          <w:rFonts w:ascii="Franklin Gothic Book" w:hAnsi="Franklin Gothic Book"/>
        </w:rPr>
      </w:pPr>
      <w:r>
        <w:rPr>
          <w:rFonts w:ascii="Franklin Gothic Book" w:hAnsi="Franklin Gothic Book"/>
        </w:rPr>
        <w:br w:type="page"/>
      </w:r>
    </w:p>
    <w:p w14:paraId="00787607" w14:textId="77777777" w:rsidR="00AD500E" w:rsidRDefault="00AD500E" w:rsidP="0012240B">
      <w:pPr>
        <w:widowControl/>
        <w:autoSpaceDE/>
        <w:autoSpaceDN/>
        <w:adjustRightInd/>
        <w:spacing w:after="200" w:line="276" w:lineRule="auto"/>
        <w:ind w:left="0"/>
        <w:rPr>
          <w:rFonts w:ascii="Franklin Gothic Book" w:hAnsi="Franklin Gothic Book"/>
        </w:rPr>
      </w:pPr>
    </w:p>
    <w:p w14:paraId="556ED252" w14:textId="77777777" w:rsidR="008A5BAC" w:rsidRPr="00AD500E" w:rsidRDefault="008A5BAC" w:rsidP="0012240B">
      <w:pPr>
        <w:widowControl/>
        <w:autoSpaceDE/>
        <w:autoSpaceDN/>
        <w:adjustRightInd/>
        <w:spacing w:after="200" w:line="276" w:lineRule="auto"/>
        <w:ind w:left="0"/>
        <w:rPr>
          <w:rFonts w:ascii="Franklin Gothic Book" w:hAnsi="Franklin Gothic Book"/>
        </w:rPr>
      </w:pPr>
    </w:p>
    <w:p w14:paraId="5C3EE87D" w14:textId="77777777" w:rsidR="009E0233" w:rsidRDefault="009E0233" w:rsidP="00111F2E">
      <w:pPr>
        <w:tabs>
          <w:tab w:val="left" w:pos="426"/>
        </w:tabs>
        <w:jc w:val="center"/>
        <w:rPr>
          <w:rFonts w:ascii="Franklin Gothic Book" w:hAnsi="Franklin Gothic Book"/>
        </w:rPr>
      </w:pPr>
    </w:p>
    <w:p w14:paraId="6321FE26" w14:textId="77777777" w:rsidR="00077292" w:rsidRDefault="00077292" w:rsidP="00111F2E">
      <w:pPr>
        <w:tabs>
          <w:tab w:val="left" w:pos="426"/>
        </w:tabs>
        <w:jc w:val="center"/>
        <w:rPr>
          <w:rFonts w:ascii="Franklin Gothic Book" w:hAnsi="Franklin Gothic Book"/>
        </w:rPr>
      </w:pPr>
    </w:p>
    <w:p w14:paraId="25CDE9AB" w14:textId="77777777" w:rsidR="00077292" w:rsidRDefault="00077292" w:rsidP="00111F2E">
      <w:pPr>
        <w:tabs>
          <w:tab w:val="left" w:pos="426"/>
        </w:tabs>
        <w:jc w:val="center"/>
        <w:rPr>
          <w:rFonts w:ascii="Franklin Gothic Book" w:hAnsi="Franklin Gothic Book"/>
        </w:rPr>
      </w:pPr>
    </w:p>
    <w:p w14:paraId="38C9F56E" w14:textId="77777777" w:rsidR="00077292" w:rsidRDefault="00077292" w:rsidP="00111F2E">
      <w:pPr>
        <w:tabs>
          <w:tab w:val="left" w:pos="426"/>
        </w:tabs>
        <w:jc w:val="center"/>
        <w:rPr>
          <w:rFonts w:ascii="Franklin Gothic Book" w:hAnsi="Franklin Gothic Book"/>
        </w:rPr>
      </w:pPr>
    </w:p>
    <w:p w14:paraId="46ED15CC" w14:textId="77777777" w:rsidR="00077292" w:rsidRPr="00401454" w:rsidRDefault="00077292" w:rsidP="00111F2E">
      <w:pPr>
        <w:tabs>
          <w:tab w:val="left" w:pos="426"/>
        </w:tabs>
        <w:jc w:val="center"/>
        <w:rPr>
          <w:rFonts w:ascii="Franklin Gothic Book" w:hAnsi="Franklin Gothic Book"/>
        </w:rPr>
      </w:pPr>
    </w:p>
    <w:p w14:paraId="586FAAFE" w14:textId="77777777" w:rsidR="009E0233" w:rsidRPr="00401454" w:rsidRDefault="009E0233" w:rsidP="00111F2E">
      <w:pPr>
        <w:tabs>
          <w:tab w:val="left" w:pos="426"/>
        </w:tabs>
        <w:rPr>
          <w:rFonts w:ascii="Franklin Gothic Book" w:hAnsi="Franklin Gothic Book"/>
        </w:rPr>
      </w:pPr>
    </w:p>
    <w:p w14:paraId="4EFFB75A" w14:textId="77777777" w:rsidR="009E0233" w:rsidRPr="00401454" w:rsidRDefault="009E0233" w:rsidP="00111F2E">
      <w:pPr>
        <w:tabs>
          <w:tab w:val="left" w:pos="426"/>
        </w:tabs>
        <w:rPr>
          <w:rFonts w:ascii="Franklin Gothic Book" w:hAnsi="Franklin Gothic Book"/>
        </w:rPr>
      </w:pPr>
    </w:p>
    <w:p w14:paraId="4329D2CF" w14:textId="77777777" w:rsidR="009E0233" w:rsidRPr="00401454" w:rsidRDefault="009E0233" w:rsidP="00C125F0">
      <w:pPr>
        <w:tabs>
          <w:tab w:val="left" w:pos="426"/>
        </w:tabs>
        <w:ind w:left="0"/>
        <w:jc w:val="center"/>
        <w:rPr>
          <w:rFonts w:ascii="Franklin Gothic Book" w:hAnsi="Franklin Gothic Book"/>
        </w:rPr>
      </w:pPr>
      <w:r w:rsidRPr="00401454">
        <w:rPr>
          <w:rFonts w:ascii="Franklin Gothic Book" w:hAnsi="Franklin Gothic Book"/>
        </w:rPr>
        <w:t>For more information contact:</w:t>
      </w:r>
    </w:p>
    <w:p w14:paraId="3689243E" w14:textId="77777777" w:rsidR="009E0233" w:rsidRDefault="00111F2E" w:rsidP="00111F2E">
      <w:pPr>
        <w:tabs>
          <w:tab w:val="left" w:pos="426"/>
        </w:tabs>
        <w:ind w:left="0"/>
        <w:jc w:val="center"/>
        <w:rPr>
          <w:rStyle w:val="Hyperlink"/>
          <w:rFonts w:ascii="Franklin Gothic Book" w:hAnsi="Franklin Gothic Book" w:cs="Arial"/>
        </w:rPr>
      </w:pPr>
      <w:r>
        <w:rPr>
          <w:rFonts w:ascii="Franklin Gothic Book" w:hAnsi="Franklin Gothic Book"/>
        </w:rPr>
        <w:t>University of Calgary</w:t>
      </w:r>
      <w:r w:rsidR="009E0233" w:rsidRPr="00401454">
        <w:rPr>
          <w:rFonts w:ascii="Franklin Gothic Book" w:hAnsi="Franklin Gothic Book"/>
        </w:rPr>
        <w:br/>
        <w:t>2500 University</w:t>
      </w:r>
      <w:r w:rsidR="00E90889">
        <w:rPr>
          <w:rFonts w:ascii="Franklin Gothic Book" w:hAnsi="Franklin Gothic Book"/>
        </w:rPr>
        <w:t xml:space="preserve"> Drive NW</w:t>
      </w:r>
      <w:r w:rsidR="00E90889">
        <w:rPr>
          <w:rFonts w:ascii="Franklin Gothic Book" w:hAnsi="Franklin Gothic Book"/>
        </w:rPr>
        <w:br/>
        <w:t xml:space="preserve">Calgary, </w:t>
      </w:r>
      <w:proofErr w:type="gramStart"/>
      <w:r w:rsidR="00E90889">
        <w:rPr>
          <w:rFonts w:ascii="Franklin Gothic Book" w:hAnsi="Franklin Gothic Book"/>
        </w:rPr>
        <w:t>AB  T</w:t>
      </w:r>
      <w:proofErr w:type="gramEnd"/>
      <w:r w:rsidR="00E90889">
        <w:rPr>
          <w:rFonts w:ascii="Franklin Gothic Book" w:hAnsi="Franklin Gothic Book"/>
        </w:rPr>
        <w:t>2N 1N4</w:t>
      </w:r>
      <w:r w:rsidR="00E90889">
        <w:rPr>
          <w:rFonts w:ascii="Franklin Gothic Book" w:hAnsi="Franklin Gothic Book"/>
        </w:rPr>
        <w:br/>
      </w:r>
      <w:r w:rsidR="009E0233" w:rsidRPr="00401454">
        <w:rPr>
          <w:rFonts w:ascii="Franklin Gothic Book" w:hAnsi="Franklin Gothic Book"/>
        </w:rPr>
        <w:t>403</w:t>
      </w:r>
      <w:r w:rsidR="00E90889">
        <w:rPr>
          <w:rFonts w:ascii="Franklin Gothic Book" w:hAnsi="Franklin Gothic Book"/>
        </w:rPr>
        <w:t>.555.1212</w:t>
      </w:r>
      <w:r w:rsidR="009E0233" w:rsidRPr="00401454">
        <w:rPr>
          <w:rFonts w:ascii="Franklin Gothic Book" w:hAnsi="Franklin Gothic Book"/>
        </w:rPr>
        <w:br/>
      </w:r>
      <w:r w:rsidR="009E0233" w:rsidRPr="00111F2E">
        <w:rPr>
          <w:rFonts w:ascii="Franklin Gothic Book" w:hAnsi="Franklin Gothic Book"/>
        </w:rPr>
        <w:t>ucalgary.ca</w:t>
      </w:r>
    </w:p>
    <w:p w14:paraId="46403E95" w14:textId="77777777" w:rsidR="009E0233" w:rsidRPr="00401454" w:rsidRDefault="009E0233" w:rsidP="00111F2E">
      <w:pPr>
        <w:tabs>
          <w:tab w:val="left" w:pos="426"/>
        </w:tabs>
        <w:ind w:left="0"/>
        <w:rPr>
          <w:rFonts w:ascii="Franklin Gothic Book" w:hAnsi="Franklin Gothic Book"/>
        </w:rPr>
      </w:pPr>
    </w:p>
    <w:p w14:paraId="29ADAEBA" w14:textId="77777777" w:rsidR="009E0233" w:rsidRPr="002815D5" w:rsidRDefault="009E0233" w:rsidP="00111F2E">
      <w:pPr>
        <w:pStyle w:val="Definitions"/>
        <w:tabs>
          <w:tab w:val="left" w:pos="426"/>
        </w:tabs>
        <w:rPr>
          <w:rStyle w:val="IntenseEmphasis"/>
        </w:rPr>
      </w:pPr>
    </w:p>
    <w:sectPr w:rsidR="009E0233" w:rsidRPr="002815D5" w:rsidSect="0022148F">
      <w:footerReference w:type="even" r:id="rId15"/>
      <w:footerReference w:type="default" r:id="rId16"/>
      <w:headerReference w:type="first" r:id="rId17"/>
      <w:pgSz w:w="12240" w:h="15840"/>
      <w:pgMar w:top="1440" w:right="1080" w:bottom="1418" w:left="1418" w:header="810" w:footer="26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447422" w14:textId="77777777" w:rsidR="0073426E" w:rsidRDefault="0073426E" w:rsidP="00F53C0F">
      <w:r>
        <w:separator/>
      </w:r>
    </w:p>
    <w:p w14:paraId="36281598" w14:textId="77777777" w:rsidR="0073426E" w:rsidRDefault="0073426E" w:rsidP="00F53C0F"/>
  </w:endnote>
  <w:endnote w:type="continuationSeparator" w:id="0">
    <w:p w14:paraId="050BD73A" w14:textId="77777777" w:rsidR="0073426E" w:rsidRDefault="0073426E" w:rsidP="00F53C0F">
      <w:r>
        <w:continuationSeparator/>
      </w:r>
    </w:p>
    <w:p w14:paraId="324C70F0" w14:textId="77777777" w:rsidR="0073426E" w:rsidRDefault="0073426E" w:rsidP="00F53C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Franklin Gothic Demi">
    <w:altName w:val="Cambria"/>
    <w:panose1 w:val="020B07030201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0651E" w14:textId="77777777" w:rsidR="008B35EB" w:rsidRDefault="00241E5E" w:rsidP="00A41157">
    <w:pPr>
      <w:pStyle w:val="Footer"/>
      <w:framePr w:wrap="around" w:vAnchor="text" w:hAnchor="margin" w:xAlign="right" w:y="1"/>
      <w:rPr>
        <w:rStyle w:val="PageNumber"/>
      </w:rPr>
    </w:pPr>
    <w:r>
      <w:rPr>
        <w:rStyle w:val="PageNumber"/>
      </w:rPr>
      <w:fldChar w:fldCharType="begin"/>
    </w:r>
    <w:r w:rsidR="008B35EB">
      <w:rPr>
        <w:rStyle w:val="PageNumber"/>
      </w:rPr>
      <w:instrText xml:space="preserve">PAGE  </w:instrText>
    </w:r>
    <w:r>
      <w:rPr>
        <w:rStyle w:val="PageNumber"/>
      </w:rPr>
      <w:fldChar w:fldCharType="separate"/>
    </w:r>
    <w:r w:rsidR="008B35EB">
      <w:rPr>
        <w:rStyle w:val="PageNumber"/>
        <w:noProof/>
      </w:rPr>
      <w:t>2</w:t>
    </w:r>
    <w:r>
      <w:rPr>
        <w:rStyle w:val="PageNumber"/>
      </w:rPr>
      <w:fldChar w:fldCharType="end"/>
    </w:r>
  </w:p>
  <w:p w14:paraId="429401CC" w14:textId="77777777" w:rsidR="008B35EB" w:rsidRDefault="00A923CF" w:rsidP="0039591A">
    <w:pPr>
      <w:ind w:right="360"/>
    </w:pPr>
    <w:sdt>
      <w:sdtPr>
        <w:id w:val="39903983"/>
        <w:temporary/>
        <w:showingPlcHdr/>
      </w:sdtPr>
      <w:sdtEndPr/>
      <w:sdtContent>
        <w:r w:rsidR="008B35EB">
          <w:t>[Type text]</w:t>
        </w:r>
      </w:sdtContent>
    </w:sdt>
    <w:r w:rsidR="008B35EB">
      <w:ptab w:relativeTo="margin" w:alignment="center" w:leader="none"/>
    </w:r>
    <w:sdt>
      <w:sdtPr>
        <w:id w:val="39903984"/>
        <w:temporary/>
        <w:showingPlcHdr/>
      </w:sdtPr>
      <w:sdtEndPr/>
      <w:sdtContent>
        <w:r w:rsidR="008B35EB">
          <w:t>[Type text]</w:t>
        </w:r>
      </w:sdtContent>
    </w:sdt>
    <w:r w:rsidR="008B35EB">
      <w:ptab w:relativeTo="margin" w:alignment="right" w:leader="none"/>
    </w:r>
    <w:sdt>
      <w:sdtPr>
        <w:id w:val="39903985"/>
        <w:temporary/>
        <w:showingPlcHdr/>
      </w:sdtPr>
      <w:sdtEndPr/>
      <w:sdtContent>
        <w:r w:rsidR="008B35EB">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1BE2DC" w14:textId="77777777" w:rsidR="008B35EB" w:rsidRDefault="00241E5E" w:rsidP="00C940BE">
    <w:pPr>
      <w:pStyle w:val="Footer"/>
      <w:framePr w:w="434" w:wrap="around" w:vAnchor="text" w:hAnchor="page" w:x="10239" w:y="-23"/>
      <w:ind w:left="284"/>
      <w:rPr>
        <w:rStyle w:val="PageNumber"/>
      </w:rPr>
    </w:pPr>
    <w:r>
      <w:rPr>
        <w:rStyle w:val="PageNumber"/>
      </w:rPr>
      <w:fldChar w:fldCharType="begin"/>
    </w:r>
    <w:r w:rsidR="008B35EB">
      <w:rPr>
        <w:rStyle w:val="PageNumber"/>
      </w:rPr>
      <w:instrText xml:space="preserve">PAGE  </w:instrText>
    </w:r>
    <w:r>
      <w:rPr>
        <w:rStyle w:val="PageNumber"/>
      </w:rPr>
      <w:fldChar w:fldCharType="separate"/>
    </w:r>
    <w:r w:rsidR="0022148F">
      <w:rPr>
        <w:rStyle w:val="PageNumber"/>
        <w:noProof/>
      </w:rPr>
      <w:t>2</w:t>
    </w:r>
    <w:r>
      <w:rPr>
        <w:rStyle w:val="PageNumber"/>
      </w:rPr>
      <w:fldChar w:fldCharType="end"/>
    </w:r>
  </w:p>
  <w:p w14:paraId="4FDADECC" w14:textId="3236499A" w:rsidR="008B35EB" w:rsidRPr="00C940BE" w:rsidRDefault="008B35EB" w:rsidP="00C940BE">
    <w:pPr>
      <w:tabs>
        <w:tab w:val="right" w:pos="8647"/>
      </w:tabs>
      <w:ind w:left="0" w:right="360"/>
      <w:rPr>
        <w:i/>
      </w:rPr>
    </w:pPr>
    <w:r>
      <w:rPr>
        <w:i/>
      </w:rPr>
      <w:tab/>
    </w:r>
    <w:r w:rsidR="006E3D37">
      <w:rPr>
        <w:i/>
      </w:rPr>
      <w:t xml:space="preserve">Urban Sprawl in Calgary: Patterns of Growth and Sustainability Analysis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10303D" w14:textId="77777777" w:rsidR="0073426E" w:rsidRDefault="0073426E" w:rsidP="00F53C0F">
      <w:r>
        <w:separator/>
      </w:r>
    </w:p>
    <w:p w14:paraId="35174D1C" w14:textId="77777777" w:rsidR="0073426E" w:rsidRDefault="0073426E" w:rsidP="00F53C0F"/>
  </w:footnote>
  <w:footnote w:type="continuationSeparator" w:id="0">
    <w:p w14:paraId="4AD78418" w14:textId="77777777" w:rsidR="0073426E" w:rsidRDefault="0073426E" w:rsidP="00F53C0F">
      <w:r>
        <w:continuationSeparator/>
      </w:r>
    </w:p>
    <w:p w14:paraId="48F36116" w14:textId="77777777" w:rsidR="0073426E" w:rsidRDefault="0073426E" w:rsidP="00F53C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AE10E5" w14:textId="77777777" w:rsidR="008B35EB" w:rsidRDefault="00B43D37" w:rsidP="008B35EB">
    <w:pPr>
      <w:pStyle w:val="Header"/>
      <w:tabs>
        <w:tab w:val="clear" w:pos="4320"/>
        <w:tab w:val="clear" w:pos="8640"/>
      </w:tabs>
      <w:ind w:left="0" w:right="-338"/>
      <w:jc w:val="right"/>
    </w:pPr>
    <w:r>
      <w:rPr>
        <w:noProof/>
      </w:rPr>
      <w:drawing>
        <wp:inline distT="0" distB="0" distL="0" distR="0" wp14:anchorId="649A35B7" wp14:editId="0B0BA392">
          <wp:extent cx="1397000" cy="1143000"/>
          <wp:effectExtent l="0" t="0" r="0" b="0"/>
          <wp:docPr id="4" name="Picture 4" descr="UC-vert-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C-vert-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7000" cy="1143000"/>
                  </a:xfrm>
                  <a:prstGeom prst="rect">
                    <a:avLst/>
                  </a:prstGeom>
                  <a:noFill/>
                  <a:ln>
                    <a:noFill/>
                  </a:ln>
                </pic:spPr>
              </pic:pic>
            </a:graphicData>
          </a:graphic>
        </wp:inline>
      </w:drawing>
    </w:r>
    <w:r w:rsidR="00A923CF">
      <w:rPr>
        <w:noProof/>
      </w:rPr>
      <w:pict w14:anchorId="588ED5B4">
        <v:shapetype id="_x0000_t202" coordsize="21600,21600" o:spt="202" path="m,l,21600r21600,l21600,xe">
          <v:stroke joinstyle="miter"/>
          <v:path gradientshapeok="t" o:connecttype="rect"/>
        </v:shapetype>
        <v:shape id="Text Box 5" o:spid="_x0000_s1025" type="#_x0000_t202" style="position:absolute;left:0;text-align:left;margin-left:-52pt;margin-top:-17.6pt;width:23.45pt;height:42.4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" filled="f" stroked="f">
          <v:textbox style="mso-fit-shape-to-text:t" inset=",7.2pt,,7.2pt">
            <w:txbxContent>
              <w:p w14:paraId="464EFA07" w14:textId="77777777" w:rsidR="008B35EB" w:rsidRDefault="008B35EB" w:rsidP="008B35EB">
                <w:pPr>
                  <w:ind w:left="0" w:right="-6614"/>
                </w:pPr>
              </w:p>
            </w:txbxContent>
          </v:textbox>
          <w10:wrap type="through"/>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3487F"/>
    <w:multiLevelType w:val="hybridMultilevel"/>
    <w:tmpl w:val="5718A556"/>
    <w:lvl w:ilvl="0" w:tplc="84927CC0">
      <w:start w:val="1"/>
      <w:numFmt w:val="bullet"/>
      <w:pStyle w:val="Sub-Heading"/>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8955BDF"/>
    <w:multiLevelType w:val="hybridMultilevel"/>
    <w:tmpl w:val="71E260BC"/>
    <w:lvl w:ilvl="0" w:tplc="04090003">
      <w:start w:val="1"/>
      <w:numFmt w:val="bullet"/>
      <w:lvlText w:val="o"/>
      <w:lvlJc w:val="left"/>
      <w:pPr>
        <w:ind w:left="2705" w:hanging="360"/>
      </w:pPr>
      <w:rPr>
        <w:rFonts w:ascii="Courier New" w:hAnsi="Courier New" w:hint="default"/>
      </w:rPr>
    </w:lvl>
    <w:lvl w:ilvl="1" w:tplc="04090003" w:tentative="1">
      <w:start w:val="1"/>
      <w:numFmt w:val="bullet"/>
      <w:lvlText w:val="o"/>
      <w:lvlJc w:val="left"/>
      <w:pPr>
        <w:ind w:left="3425" w:hanging="360"/>
      </w:pPr>
      <w:rPr>
        <w:rFonts w:ascii="Courier New" w:hAnsi="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 w15:restartNumberingAfterBreak="0">
    <w:nsid w:val="09912F9C"/>
    <w:multiLevelType w:val="hybridMultilevel"/>
    <w:tmpl w:val="9E8CEE76"/>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1C5657E8"/>
    <w:multiLevelType w:val="hybridMultilevel"/>
    <w:tmpl w:val="56F69116"/>
    <w:lvl w:ilvl="0" w:tplc="04090003">
      <w:start w:val="1"/>
      <w:numFmt w:val="bullet"/>
      <w:lvlText w:val="o"/>
      <w:lvlJc w:val="left"/>
      <w:pPr>
        <w:ind w:left="2705" w:hanging="360"/>
      </w:pPr>
      <w:rPr>
        <w:rFonts w:ascii="Courier New" w:hAnsi="Courier New" w:hint="default"/>
      </w:rPr>
    </w:lvl>
    <w:lvl w:ilvl="1" w:tplc="04090003" w:tentative="1">
      <w:start w:val="1"/>
      <w:numFmt w:val="bullet"/>
      <w:lvlText w:val="o"/>
      <w:lvlJc w:val="left"/>
      <w:pPr>
        <w:ind w:left="3425" w:hanging="360"/>
      </w:pPr>
      <w:rPr>
        <w:rFonts w:ascii="Courier New" w:hAnsi="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 w15:restartNumberingAfterBreak="0">
    <w:nsid w:val="3F3D3668"/>
    <w:multiLevelType w:val="hybridMultilevel"/>
    <w:tmpl w:val="C66A44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094260B"/>
    <w:multiLevelType w:val="hybridMultilevel"/>
    <w:tmpl w:val="368640F8"/>
    <w:lvl w:ilvl="0" w:tplc="B0D2FCCA">
      <w:numFmt w:val="bullet"/>
      <w:lvlText w:val="-"/>
      <w:lvlJc w:val="left"/>
      <w:pPr>
        <w:ind w:left="720" w:hanging="360"/>
      </w:pPr>
      <w:rPr>
        <w:rFonts w:ascii="Calibri" w:eastAsiaTheme="maj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3">
      <w:start w:val="1"/>
      <w:numFmt w:val="bullet"/>
      <w:lvlText w:val="o"/>
      <w:lvlJc w:val="left"/>
      <w:pPr>
        <w:ind w:left="2160" w:hanging="360"/>
      </w:pPr>
      <w:rPr>
        <w:rFonts w:ascii="Courier New" w:hAnsi="Courier New" w:cs="Courier New"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CDA6EA4"/>
    <w:multiLevelType w:val="hybridMultilevel"/>
    <w:tmpl w:val="B982215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7" w15:restartNumberingAfterBreak="0">
    <w:nsid w:val="65E42293"/>
    <w:multiLevelType w:val="hybridMultilevel"/>
    <w:tmpl w:val="5734C2F4"/>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415379">
    <w:abstractNumId w:val="8"/>
  </w:num>
  <w:num w:numId="2" w16cid:durableId="1356420960">
    <w:abstractNumId w:val="7"/>
  </w:num>
  <w:num w:numId="3" w16cid:durableId="477692986">
    <w:abstractNumId w:val="3"/>
  </w:num>
  <w:num w:numId="4" w16cid:durableId="1058437575">
    <w:abstractNumId w:val="6"/>
  </w:num>
  <w:num w:numId="5" w16cid:durableId="439766352">
    <w:abstractNumId w:val="1"/>
  </w:num>
  <w:num w:numId="6" w16cid:durableId="1190755939">
    <w:abstractNumId w:val="4"/>
  </w:num>
  <w:num w:numId="7" w16cid:durableId="441800885">
    <w:abstractNumId w:val="5"/>
  </w:num>
  <w:num w:numId="8" w16cid:durableId="878980709">
    <w:abstractNumId w:val="0"/>
  </w:num>
  <w:num w:numId="9" w16cid:durableId="18744658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3426E"/>
    <w:rsid w:val="00002729"/>
    <w:rsid w:val="00003F04"/>
    <w:rsid w:val="00034CA2"/>
    <w:rsid w:val="000377E9"/>
    <w:rsid w:val="00041971"/>
    <w:rsid w:val="000468E5"/>
    <w:rsid w:val="00077292"/>
    <w:rsid w:val="000811F7"/>
    <w:rsid w:val="00086662"/>
    <w:rsid w:val="0009546E"/>
    <w:rsid w:val="000B2976"/>
    <w:rsid w:val="000B2A83"/>
    <w:rsid w:val="000B6D31"/>
    <w:rsid w:val="000D30B1"/>
    <w:rsid w:val="000D37A2"/>
    <w:rsid w:val="000D4094"/>
    <w:rsid w:val="000E4992"/>
    <w:rsid w:val="000F0B8C"/>
    <w:rsid w:val="00111F2E"/>
    <w:rsid w:val="0011373F"/>
    <w:rsid w:val="00121AD5"/>
    <w:rsid w:val="0012240B"/>
    <w:rsid w:val="001323A4"/>
    <w:rsid w:val="0019636A"/>
    <w:rsid w:val="001C5353"/>
    <w:rsid w:val="001E3360"/>
    <w:rsid w:val="001E39C8"/>
    <w:rsid w:val="0022148F"/>
    <w:rsid w:val="00232277"/>
    <w:rsid w:val="00241E5E"/>
    <w:rsid w:val="00245314"/>
    <w:rsid w:val="00254448"/>
    <w:rsid w:val="00263F24"/>
    <w:rsid w:val="002815D5"/>
    <w:rsid w:val="002816AF"/>
    <w:rsid w:val="002A45FE"/>
    <w:rsid w:val="002A702F"/>
    <w:rsid w:val="002D79C4"/>
    <w:rsid w:val="002F3A1B"/>
    <w:rsid w:val="00314AAD"/>
    <w:rsid w:val="003270CE"/>
    <w:rsid w:val="00335540"/>
    <w:rsid w:val="00340E4B"/>
    <w:rsid w:val="003703FD"/>
    <w:rsid w:val="00377E48"/>
    <w:rsid w:val="0039591A"/>
    <w:rsid w:val="003A4015"/>
    <w:rsid w:val="003C1625"/>
    <w:rsid w:val="003C70BF"/>
    <w:rsid w:val="003D7138"/>
    <w:rsid w:val="003E19AB"/>
    <w:rsid w:val="003F185A"/>
    <w:rsid w:val="0041438C"/>
    <w:rsid w:val="0043221A"/>
    <w:rsid w:val="0044060C"/>
    <w:rsid w:val="004446FB"/>
    <w:rsid w:val="0045776E"/>
    <w:rsid w:val="004704FE"/>
    <w:rsid w:val="004762BF"/>
    <w:rsid w:val="004A3C46"/>
    <w:rsid w:val="004A5327"/>
    <w:rsid w:val="004F7BE4"/>
    <w:rsid w:val="00500584"/>
    <w:rsid w:val="005158F7"/>
    <w:rsid w:val="00521D7A"/>
    <w:rsid w:val="00527E24"/>
    <w:rsid w:val="00575AA5"/>
    <w:rsid w:val="005A082C"/>
    <w:rsid w:val="005A5942"/>
    <w:rsid w:val="005A5EFB"/>
    <w:rsid w:val="005B0519"/>
    <w:rsid w:val="005B6EC0"/>
    <w:rsid w:val="005C4692"/>
    <w:rsid w:val="005D6BFC"/>
    <w:rsid w:val="00600E2E"/>
    <w:rsid w:val="0060410B"/>
    <w:rsid w:val="00614E7B"/>
    <w:rsid w:val="0062244D"/>
    <w:rsid w:val="00627FC1"/>
    <w:rsid w:val="006A0B51"/>
    <w:rsid w:val="006C40B4"/>
    <w:rsid w:val="006E3D37"/>
    <w:rsid w:val="00707527"/>
    <w:rsid w:val="007322A6"/>
    <w:rsid w:val="0073426E"/>
    <w:rsid w:val="00735097"/>
    <w:rsid w:val="00740545"/>
    <w:rsid w:val="00745934"/>
    <w:rsid w:val="0075389C"/>
    <w:rsid w:val="0078033B"/>
    <w:rsid w:val="00782680"/>
    <w:rsid w:val="007A010A"/>
    <w:rsid w:val="007B4E20"/>
    <w:rsid w:val="007D5B2F"/>
    <w:rsid w:val="007D703F"/>
    <w:rsid w:val="007E0CEB"/>
    <w:rsid w:val="00800C21"/>
    <w:rsid w:val="00820BA7"/>
    <w:rsid w:val="008336F1"/>
    <w:rsid w:val="00842BC6"/>
    <w:rsid w:val="00851F32"/>
    <w:rsid w:val="0087238D"/>
    <w:rsid w:val="0089613E"/>
    <w:rsid w:val="008A5BAC"/>
    <w:rsid w:val="008B11DF"/>
    <w:rsid w:val="008B35EB"/>
    <w:rsid w:val="008C7D02"/>
    <w:rsid w:val="008E0E2C"/>
    <w:rsid w:val="008E3E92"/>
    <w:rsid w:val="008F30F1"/>
    <w:rsid w:val="008F7511"/>
    <w:rsid w:val="00901672"/>
    <w:rsid w:val="009039B5"/>
    <w:rsid w:val="009051C8"/>
    <w:rsid w:val="00915FD9"/>
    <w:rsid w:val="00917686"/>
    <w:rsid w:val="009211C0"/>
    <w:rsid w:val="00972E20"/>
    <w:rsid w:val="00982EAE"/>
    <w:rsid w:val="009A53D8"/>
    <w:rsid w:val="009C5137"/>
    <w:rsid w:val="009C7D9E"/>
    <w:rsid w:val="009D3731"/>
    <w:rsid w:val="009E0233"/>
    <w:rsid w:val="009E6E8F"/>
    <w:rsid w:val="00A04FE6"/>
    <w:rsid w:val="00A17105"/>
    <w:rsid w:val="00A20972"/>
    <w:rsid w:val="00A35B52"/>
    <w:rsid w:val="00A41157"/>
    <w:rsid w:val="00A564D2"/>
    <w:rsid w:val="00A844BE"/>
    <w:rsid w:val="00A8559C"/>
    <w:rsid w:val="00A856C7"/>
    <w:rsid w:val="00A923CF"/>
    <w:rsid w:val="00AD18FF"/>
    <w:rsid w:val="00AD500E"/>
    <w:rsid w:val="00B0071A"/>
    <w:rsid w:val="00B05C1D"/>
    <w:rsid w:val="00B061B6"/>
    <w:rsid w:val="00B43D37"/>
    <w:rsid w:val="00B61694"/>
    <w:rsid w:val="00B671C5"/>
    <w:rsid w:val="00BC345F"/>
    <w:rsid w:val="00BC5A72"/>
    <w:rsid w:val="00BF3160"/>
    <w:rsid w:val="00C01CA8"/>
    <w:rsid w:val="00C125F0"/>
    <w:rsid w:val="00C145E5"/>
    <w:rsid w:val="00C2573C"/>
    <w:rsid w:val="00C5129B"/>
    <w:rsid w:val="00C940BE"/>
    <w:rsid w:val="00C96A04"/>
    <w:rsid w:val="00CB76B0"/>
    <w:rsid w:val="00CC549E"/>
    <w:rsid w:val="00CD7F68"/>
    <w:rsid w:val="00D04D80"/>
    <w:rsid w:val="00D07FB4"/>
    <w:rsid w:val="00D11813"/>
    <w:rsid w:val="00D16080"/>
    <w:rsid w:val="00D6297B"/>
    <w:rsid w:val="00D77440"/>
    <w:rsid w:val="00DC449C"/>
    <w:rsid w:val="00DD705C"/>
    <w:rsid w:val="00E1281E"/>
    <w:rsid w:val="00E23175"/>
    <w:rsid w:val="00E342E0"/>
    <w:rsid w:val="00E47A43"/>
    <w:rsid w:val="00E60671"/>
    <w:rsid w:val="00E67267"/>
    <w:rsid w:val="00E71AC1"/>
    <w:rsid w:val="00E82F09"/>
    <w:rsid w:val="00E837BC"/>
    <w:rsid w:val="00E87607"/>
    <w:rsid w:val="00E8792D"/>
    <w:rsid w:val="00E90889"/>
    <w:rsid w:val="00EB0B68"/>
    <w:rsid w:val="00EB406C"/>
    <w:rsid w:val="00EC6282"/>
    <w:rsid w:val="00EE2D34"/>
    <w:rsid w:val="00EF38E1"/>
    <w:rsid w:val="00F05270"/>
    <w:rsid w:val="00F15279"/>
    <w:rsid w:val="00F53C0F"/>
    <w:rsid w:val="00F62986"/>
    <w:rsid w:val="00F81608"/>
    <w:rsid w:val="00FA7C83"/>
    <w:rsid w:val="00FC0A9A"/>
    <w:rsid w:val="00FC555A"/>
    <w:rsid w:val="00FD5645"/>
    <w:rsid w:val="00FD5C72"/>
    <w:rsid w:val="00FF6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rules v:ext="edit">
        <o:r id="V:Rule1" type="connector" idref="#Straight Arrow Connector 16"/>
      </o:rules>
    </o:shapelayout>
  </w:shapeDefaults>
  <w:decimalSymbol w:val="."/>
  <w:listSeparator w:val=","/>
  <w14:docId w14:val="3197BDDE"/>
  <w15:docId w15:val="{EE9AA9D8-4B22-43F6-8D01-8B910D347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71A"/>
    <w:pPr>
      <w:widowControl w:val="0"/>
      <w:autoSpaceDE w:val="0"/>
      <w:autoSpaceDN w:val="0"/>
      <w:adjustRightInd w:val="0"/>
      <w:spacing w:after="280" w:line="280" w:lineRule="atLeast"/>
      <w:ind w:left="1985"/>
    </w:pPr>
    <w:rPr>
      <w:rFonts w:ascii="Calibri" w:hAnsi="Calibri" w:cs="Arial"/>
      <w:sz w:val="20"/>
    </w:rPr>
  </w:style>
  <w:style w:type="paragraph" w:styleId="Heading1">
    <w:name w:val="heading 1"/>
    <w:basedOn w:val="Heading3"/>
    <w:next w:val="Normal"/>
    <w:link w:val="Heading1Char"/>
    <w:uiPriority w:val="9"/>
    <w:qFormat/>
    <w:rsid w:val="00B43D37"/>
    <w:pPr>
      <w:outlineLvl w:val="0"/>
    </w:pPr>
    <w:rPr>
      <w:rFonts w:ascii="Calibri" w:hAnsi="Calibri"/>
      <w:bCs w:val="0"/>
      <w:color w:val="595959" w:themeColor="text1" w:themeTint="A6"/>
      <w:sz w:val="32"/>
      <w:szCs w:val="32"/>
    </w:rPr>
  </w:style>
  <w:style w:type="paragraph" w:styleId="Heading2">
    <w:name w:val="heading 2"/>
    <w:basedOn w:val="Normal"/>
    <w:next w:val="Normal"/>
    <w:link w:val="Heading2Char"/>
    <w:uiPriority w:val="9"/>
    <w:unhideWhenUsed/>
    <w:rsid w:val="00FC555A"/>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rsid w:val="0045776E"/>
    <w:pPr>
      <w:spacing w:before="200" w:after="0" w:line="271" w:lineRule="auto"/>
      <w:outlineLvl w:val="2"/>
    </w:pPr>
    <w:rPr>
      <w:rFonts w:ascii="Franklin Gothic Book" w:hAnsi="Franklin Gothic Book"/>
      <w:bCs/>
      <w:color w:val="CC0000"/>
      <w:spacing w:val="5"/>
      <w:sz w:val="26"/>
      <w:szCs w:val="26"/>
    </w:rPr>
  </w:style>
  <w:style w:type="paragraph" w:styleId="Heading4">
    <w:name w:val="heading 4"/>
    <w:basedOn w:val="Normal"/>
    <w:next w:val="Normal"/>
    <w:link w:val="Heading4Char"/>
    <w:uiPriority w:val="9"/>
    <w:semiHidden/>
    <w:unhideWhenUsed/>
    <w:rsid w:val="00FC555A"/>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FC555A"/>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FC555A"/>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FC555A"/>
    <w:pPr>
      <w:spacing w:after="0"/>
      <w:outlineLvl w:val="6"/>
    </w:pPr>
    <w:rPr>
      <w:b/>
      <w:bCs/>
      <w:i/>
      <w:iCs/>
      <w:color w:val="5A5A5A" w:themeColor="text1" w:themeTint="A5"/>
      <w:szCs w:val="20"/>
    </w:rPr>
  </w:style>
  <w:style w:type="paragraph" w:styleId="Heading8">
    <w:name w:val="heading 8"/>
    <w:basedOn w:val="Normal"/>
    <w:next w:val="Normal"/>
    <w:link w:val="Heading8Char"/>
    <w:uiPriority w:val="9"/>
    <w:semiHidden/>
    <w:unhideWhenUsed/>
    <w:qFormat/>
    <w:rsid w:val="00FC555A"/>
    <w:pPr>
      <w:spacing w:after="0"/>
      <w:outlineLvl w:val="7"/>
    </w:pPr>
    <w:rPr>
      <w:b/>
      <w:bCs/>
      <w:color w:val="7F7F7F" w:themeColor="text1" w:themeTint="80"/>
      <w:szCs w:val="20"/>
    </w:rPr>
  </w:style>
  <w:style w:type="paragraph" w:styleId="Heading9">
    <w:name w:val="heading 9"/>
    <w:basedOn w:val="Normal"/>
    <w:next w:val="Normal"/>
    <w:link w:val="Heading9Char"/>
    <w:uiPriority w:val="9"/>
    <w:semiHidden/>
    <w:unhideWhenUsed/>
    <w:qFormat/>
    <w:rsid w:val="00FC555A"/>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5645"/>
    <w:pPr>
      <w:tabs>
        <w:tab w:val="center" w:pos="4320"/>
        <w:tab w:val="right" w:pos="8640"/>
      </w:tabs>
    </w:pPr>
  </w:style>
  <w:style w:type="character" w:customStyle="1" w:styleId="HeaderChar">
    <w:name w:val="Header Char"/>
    <w:basedOn w:val="DefaultParagraphFont"/>
    <w:link w:val="Header"/>
    <w:uiPriority w:val="99"/>
    <w:rsid w:val="00FD5645"/>
  </w:style>
  <w:style w:type="paragraph" w:styleId="Footer">
    <w:name w:val="footer"/>
    <w:basedOn w:val="Normal"/>
    <w:link w:val="FooterChar"/>
    <w:uiPriority w:val="99"/>
    <w:unhideWhenUsed/>
    <w:rsid w:val="00FD5645"/>
    <w:pPr>
      <w:tabs>
        <w:tab w:val="center" w:pos="4320"/>
        <w:tab w:val="right" w:pos="8640"/>
      </w:tabs>
    </w:pPr>
  </w:style>
  <w:style w:type="character" w:customStyle="1" w:styleId="FooterChar">
    <w:name w:val="Footer Char"/>
    <w:basedOn w:val="DefaultParagraphFont"/>
    <w:link w:val="Footer"/>
    <w:uiPriority w:val="99"/>
    <w:rsid w:val="00FD5645"/>
  </w:style>
  <w:style w:type="paragraph" w:customStyle="1" w:styleId="ReportHeaderPg2">
    <w:name w:val="Report Header Pg 2"/>
    <w:basedOn w:val="Normal"/>
    <w:rsid w:val="00FD5645"/>
    <w:rPr>
      <w:rFonts w:ascii="Franklin Gothic Demi" w:eastAsia="Times New Roman" w:hAnsi="Franklin Gothic Demi" w:cs="Times New Roman"/>
      <w:caps/>
      <w:color w:val="FFFFFF"/>
    </w:rPr>
  </w:style>
  <w:style w:type="paragraph" w:styleId="NoSpacing">
    <w:name w:val="No Spacing"/>
    <w:basedOn w:val="Normal"/>
    <w:link w:val="NoSpacingChar"/>
    <w:uiPriority w:val="1"/>
    <w:qFormat/>
    <w:rsid w:val="00FC555A"/>
    <w:pPr>
      <w:spacing w:after="0" w:line="240" w:lineRule="auto"/>
    </w:pPr>
  </w:style>
  <w:style w:type="character" w:customStyle="1" w:styleId="NoSpacingChar">
    <w:name w:val="No Spacing Char"/>
    <w:basedOn w:val="DefaultParagraphFont"/>
    <w:link w:val="NoSpacing"/>
    <w:uiPriority w:val="1"/>
    <w:rsid w:val="00FC555A"/>
  </w:style>
  <w:style w:type="character" w:customStyle="1" w:styleId="Heading1Char">
    <w:name w:val="Heading 1 Char"/>
    <w:basedOn w:val="DefaultParagraphFont"/>
    <w:link w:val="Heading1"/>
    <w:uiPriority w:val="9"/>
    <w:rsid w:val="00B43D37"/>
    <w:rPr>
      <w:rFonts w:ascii="Calibri" w:hAnsi="Calibri" w:cs="Arial"/>
      <w:color w:val="595959" w:themeColor="text1" w:themeTint="A6"/>
      <w:spacing w:val="5"/>
      <w:sz w:val="32"/>
      <w:szCs w:val="32"/>
    </w:rPr>
  </w:style>
  <w:style w:type="character" w:customStyle="1" w:styleId="Heading2Char">
    <w:name w:val="Heading 2 Char"/>
    <w:basedOn w:val="DefaultParagraphFont"/>
    <w:link w:val="Heading2"/>
    <w:uiPriority w:val="9"/>
    <w:rsid w:val="00FC555A"/>
    <w:rPr>
      <w:smallCaps/>
      <w:sz w:val="28"/>
      <w:szCs w:val="28"/>
    </w:rPr>
  </w:style>
  <w:style w:type="character" w:customStyle="1" w:styleId="Heading3Char">
    <w:name w:val="Heading 3 Char"/>
    <w:basedOn w:val="DefaultParagraphFont"/>
    <w:link w:val="Heading3"/>
    <w:uiPriority w:val="9"/>
    <w:rsid w:val="0045776E"/>
    <w:rPr>
      <w:rFonts w:ascii="Franklin Gothic Book" w:hAnsi="Franklin Gothic Book" w:cs="Arial"/>
      <w:bCs/>
      <w:color w:val="CC0000"/>
      <w:spacing w:val="5"/>
      <w:sz w:val="26"/>
      <w:szCs w:val="26"/>
    </w:rPr>
  </w:style>
  <w:style w:type="character" w:customStyle="1" w:styleId="Heading4Char">
    <w:name w:val="Heading 4 Char"/>
    <w:basedOn w:val="DefaultParagraphFont"/>
    <w:link w:val="Heading4"/>
    <w:uiPriority w:val="9"/>
    <w:semiHidden/>
    <w:rsid w:val="00FC555A"/>
    <w:rPr>
      <w:b/>
      <w:bCs/>
      <w:spacing w:val="5"/>
      <w:sz w:val="24"/>
      <w:szCs w:val="24"/>
    </w:rPr>
  </w:style>
  <w:style w:type="character" w:customStyle="1" w:styleId="Heading5Char">
    <w:name w:val="Heading 5 Char"/>
    <w:basedOn w:val="DefaultParagraphFont"/>
    <w:link w:val="Heading5"/>
    <w:uiPriority w:val="9"/>
    <w:semiHidden/>
    <w:rsid w:val="00FC555A"/>
    <w:rPr>
      <w:i/>
      <w:iCs/>
      <w:sz w:val="24"/>
      <w:szCs w:val="24"/>
    </w:rPr>
  </w:style>
  <w:style w:type="character" w:customStyle="1" w:styleId="Heading6Char">
    <w:name w:val="Heading 6 Char"/>
    <w:basedOn w:val="DefaultParagraphFont"/>
    <w:link w:val="Heading6"/>
    <w:uiPriority w:val="9"/>
    <w:semiHidden/>
    <w:rsid w:val="00FC555A"/>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FC555A"/>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FC555A"/>
    <w:rPr>
      <w:b/>
      <w:bCs/>
      <w:color w:val="7F7F7F" w:themeColor="text1" w:themeTint="80"/>
      <w:sz w:val="20"/>
      <w:szCs w:val="20"/>
    </w:rPr>
  </w:style>
  <w:style w:type="character" w:customStyle="1" w:styleId="Heading9Char">
    <w:name w:val="Heading 9 Char"/>
    <w:basedOn w:val="DefaultParagraphFont"/>
    <w:link w:val="Heading9"/>
    <w:uiPriority w:val="9"/>
    <w:semiHidden/>
    <w:rsid w:val="00FC555A"/>
    <w:rPr>
      <w:b/>
      <w:bCs/>
      <w:i/>
      <w:iCs/>
      <w:color w:val="7F7F7F" w:themeColor="text1" w:themeTint="80"/>
      <w:sz w:val="18"/>
      <w:szCs w:val="18"/>
    </w:rPr>
  </w:style>
  <w:style w:type="paragraph" w:styleId="Caption">
    <w:name w:val="caption"/>
    <w:basedOn w:val="Normal"/>
    <w:next w:val="Normal"/>
    <w:uiPriority w:val="35"/>
    <w:unhideWhenUsed/>
    <w:qFormat/>
    <w:rsid w:val="00C125F0"/>
    <w:pPr>
      <w:ind w:left="0"/>
    </w:pPr>
    <w:rPr>
      <w:b/>
      <w:bCs/>
      <w:caps/>
      <w:sz w:val="14"/>
      <w:szCs w:val="18"/>
    </w:rPr>
  </w:style>
  <w:style w:type="paragraph" w:styleId="Title">
    <w:name w:val="Title"/>
    <w:next w:val="Normal"/>
    <w:link w:val="TitleChar"/>
    <w:uiPriority w:val="10"/>
    <w:qFormat/>
    <w:rsid w:val="00B43D37"/>
    <w:pPr>
      <w:tabs>
        <w:tab w:val="left" w:pos="426"/>
      </w:tabs>
      <w:spacing w:before="120" w:after="180" w:line="240" w:lineRule="auto"/>
      <w:contextualSpacing/>
    </w:pPr>
    <w:rPr>
      <w:rFonts w:ascii="Calibri" w:hAnsi="Calibri" w:cs="Arial"/>
      <w:b/>
      <w:bCs/>
      <w:caps/>
      <w:color w:val="595959" w:themeColor="text1" w:themeTint="A6"/>
      <w:sz w:val="44"/>
      <w:szCs w:val="44"/>
    </w:rPr>
  </w:style>
  <w:style w:type="character" w:customStyle="1" w:styleId="TitleChar">
    <w:name w:val="Title Char"/>
    <w:basedOn w:val="DefaultParagraphFont"/>
    <w:link w:val="Title"/>
    <w:uiPriority w:val="10"/>
    <w:rsid w:val="00B43D37"/>
    <w:rPr>
      <w:rFonts w:ascii="Calibri" w:hAnsi="Calibri" w:cs="Arial"/>
      <w:b/>
      <w:bCs/>
      <w:caps/>
      <w:color w:val="595959" w:themeColor="text1" w:themeTint="A6"/>
      <w:sz w:val="44"/>
      <w:szCs w:val="44"/>
    </w:rPr>
  </w:style>
  <w:style w:type="character" w:styleId="Strong">
    <w:name w:val="Strong"/>
    <w:uiPriority w:val="22"/>
    <w:rsid w:val="00F53C0F"/>
    <w:rPr>
      <w:b/>
      <w:bCs/>
    </w:rPr>
  </w:style>
  <w:style w:type="character" w:styleId="SubtleEmphasis">
    <w:name w:val="Subtle Emphasis"/>
    <w:basedOn w:val="DefaultParagraphFont"/>
    <w:uiPriority w:val="19"/>
    <w:rsid w:val="002815D5"/>
    <w:rPr>
      <w:i/>
      <w:iCs/>
      <w:color w:val="808080" w:themeColor="text1" w:themeTint="7F"/>
    </w:rPr>
  </w:style>
  <w:style w:type="paragraph" w:styleId="IntenseQuote">
    <w:name w:val="Intense Quote"/>
    <w:basedOn w:val="Normal"/>
    <w:next w:val="Normal"/>
    <w:link w:val="IntenseQuoteChar"/>
    <w:uiPriority w:val="30"/>
    <w:qFormat/>
    <w:rsid w:val="00B43D37"/>
    <w:pPr>
      <w:pBdr>
        <w:top w:val="single" w:sz="4" w:space="10" w:color="CC0000"/>
        <w:bottom w:val="single" w:sz="4" w:space="10" w:color="CC0000"/>
      </w:pBdr>
      <w:spacing w:before="240" w:after="240" w:line="300" w:lineRule="auto"/>
      <w:ind w:left="1151"/>
    </w:pPr>
    <w:rPr>
      <w:noProof/>
      <w:color w:val="595959" w:themeColor="text1" w:themeTint="A6"/>
      <w:szCs w:val="20"/>
    </w:rPr>
  </w:style>
  <w:style w:type="character" w:customStyle="1" w:styleId="IntenseQuoteChar">
    <w:name w:val="Intense Quote Char"/>
    <w:basedOn w:val="DefaultParagraphFont"/>
    <w:link w:val="IntenseQuote"/>
    <w:uiPriority w:val="30"/>
    <w:rsid w:val="00B43D37"/>
    <w:rPr>
      <w:rFonts w:ascii="Calibri" w:hAnsi="Calibri" w:cs="Arial"/>
      <w:noProof/>
      <w:color w:val="595959" w:themeColor="text1" w:themeTint="A6"/>
      <w:sz w:val="20"/>
      <w:szCs w:val="20"/>
    </w:rPr>
  </w:style>
  <w:style w:type="character" w:styleId="IntenseEmphasis">
    <w:name w:val="Intense Emphasis"/>
    <w:uiPriority w:val="21"/>
    <w:rsid w:val="00FC555A"/>
    <w:rPr>
      <w:b/>
      <w:bCs/>
      <w:i/>
      <w:iCs/>
    </w:rPr>
  </w:style>
  <w:style w:type="character" w:styleId="SubtleReference">
    <w:name w:val="Subtle Reference"/>
    <w:basedOn w:val="DefaultParagraphFont"/>
    <w:uiPriority w:val="31"/>
    <w:rsid w:val="00FC555A"/>
    <w:rPr>
      <w:smallCaps/>
    </w:rPr>
  </w:style>
  <w:style w:type="paragraph" w:styleId="TOCHeading">
    <w:name w:val="TOC Heading"/>
    <w:basedOn w:val="Heading1"/>
    <w:next w:val="Normal"/>
    <w:uiPriority w:val="39"/>
    <w:semiHidden/>
    <w:unhideWhenUsed/>
    <w:qFormat/>
    <w:rsid w:val="00FC555A"/>
    <w:pPr>
      <w:outlineLvl w:val="9"/>
    </w:pPr>
    <w:rPr>
      <w:lang w:bidi="en-US"/>
    </w:rPr>
  </w:style>
  <w:style w:type="paragraph" w:customStyle="1" w:styleId="PersonalName">
    <w:name w:val="Personal Name"/>
    <w:basedOn w:val="Title"/>
    <w:rsid w:val="00FC555A"/>
    <w:rPr>
      <w:b w:val="0"/>
      <w:caps w:val="0"/>
      <w:color w:val="000000"/>
      <w:sz w:val="28"/>
      <w:szCs w:val="28"/>
    </w:rPr>
  </w:style>
  <w:style w:type="character" w:styleId="PageNumber">
    <w:name w:val="page number"/>
    <w:basedOn w:val="DefaultParagraphFont"/>
    <w:uiPriority w:val="99"/>
    <w:semiHidden/>
    <w:unhideWhenUsed/>
    <w:rsid w:val="00B05C1D"/>
  </w:style>
  <w:style w:type="paragraph" w:customStyle="1" w:styleId="CoverTitle2">
    <w:name w:val="Cover Title2"/>
    <w:basedOn w:val="Title"/>
    <w:rsid w:val="009E6E8F"/>
    <w:rPr>
      <w:color w:val="FFFFFF" w:themeColor="background1"/>
    </w:rPr>
  </w:style>
  <w:style w:type="paragraph" w:customStyle="1" w:styleId="CoverTitle1">
    <w:name w:val="Cover Title1"/>
    <w:basedOn w:val="Title"/>
    <w:rsid w:val="009E6E8F"/>
    <w:rPr>
      <w:color w:val="FFFFFF" w:themeColor="background1"/>
      <w:sz w:val="72"/>
      <w:szCs w:val="72"/>
    </w:rPr>
  </w:style>
  <w:style w:type="paragraph" w:customStyle="1" w:styleId="Sub-Heading">
    <w:name w:val="Sub-Heading"/>
    <w:basedOn w:val="Heading1"/>
    <w:autoRedefine/>
    <w:qFormat/>
    <w:rsid w:val="00521D7A"/>
    <w:pPr>
      <w:numPr>
        <w:numId w:val="8"/>
      </w:numPr>
      <w:tabs>
        <w:tab w:val="left" w:pos="426"/>
      </w:tabs>
    </w:pPr>
    <w:rPr>
      <w:rFonts w:cs="Calibri"/>
      <w:color w:val="auto"/>
      <w:sz w:val="20"/>
      <w:szCs w:val="20"/>
    </w:rPr>
  </w:style>
  <w:style w:type="paragraph" w:styleId="BalloonText">
    <w:name w:val="Balloon Text"/>
    <w:basedOn w:val="Normal"/>
    <w:link w:val="BalloonTextChar"/>
    <w:uiPriority w:val="99"/>
    <w:semiHidden/>
    <w:unhideWhenUsed/>
    <w:rsid w:val="00A4115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1157"/>
    <w:rPr>
      <w:rFonts w:ascii="Lucida Grande" w:hAnsi="Lucida Grande" w:cs="Lucida Grande"/>
      <w:sz w:val="18"/>
      <w:szCs w:val="18"/>
    </w:rPr>
  </w:style>
  <w:style w:type="table" w:styleId="LightList-Accent2">
    <w:name w:val="Light List Accent 2"/>
    <w:basedOn w:val="TableNormal"/>
    <w:uiPriority w:val="61"/>
    <w:rsid w:val="000811F7"/>
    <w:pPr>
      <w:spacing w:after="0" w:line="240" w:lineRule="auto"/>
    </w:pPr>
    <w:rPr>
      <w:rFonts w:asciiTheme="minorHAnsi" w:eastAsiaTheme="minorHAnsi" w:hAnsiTheme="minorHAnsi" w:cstheme="minorBidi"/>
      <w:lang w:val="en-C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customStyle="1" w:styleId="Graphtext">
    <w:name w:val="Graph text"/>
    <w:basedOn w:val="Normal"/>
    <w:qFormat/>
    <w:rsid w:val="005A5EFB"/>
    <w:pPr>
      <w:spacing w:after="0"/>
      <w:ind w:left="0"/>
    </w:pPr>
    <w:rPr>
      <w:rFonts w:eastAsia="Times New Roman" w:cs="Times New Roman"/>
      <w:szCs w:val="20"/>
      <w:lang w:val="en-CA"/>
    </w:rPr>
  </w:style>
  <w:style w:type="character" w:styleId="Hyperlink">
    <w:name w:val="Hyperlink"/>
    <w:basedOn w:val="DefaultParagraphFont"/>
    <w:rsid w:val="000D30B1"/>
    <w:rPr>
      <w:rFonts w:ascii="Times" w:hAnsi="Times" w:cs="Times New Roman"/>
      <w:color w:val="CC0000"/>
      <w:u w:val="single"/>
    </w:rPr>
  </w:style>
  <w:style w:type="paragraph" w:customStyle="1" w:styleId="Statistics">
    <w:name w:val="Statistics"/>
    <w:basedOn w:val="Normal"/>
    <w:rsid w:val="000D30B1"/>
    <w:pPr>
      <w:pBdr>
        <w:top w:val="single" w:sz="4" w:space="1" w:color="CC0000"/>
        <w:left w:val="single" w:sz="4" w:space="4" w:color="CC0000"/>
        <w:bottom w:val="single" w:sz="4" w:space="1" w:color="CC0000"/>
        <w:right w:val="single" w:sz="4" w:space="4" w:color="CC0000"/>
      </w:pBdr>
      <w:shd w:val="clear" w:color="auto" w:fill="E6E6E6"/>
      <w:spacing w:after="0"/>
      <w:ind w:left="0"/>
    </w:pPr>
    <w:rPr>
      <w:b/>
    </w:rPr>
  </w:style>
  <w:style w:type="table" w:customStyle="1" w:styleId="ColorfulShading1">
    <w:name w:val="Colorful Shading1"/>
    <w:basedOn w:val="TableNormal"/>
    <w:uiPriority w:val="71"/>
    <w:rsid w:val="003A4015"/>
    <w:pPr>
      <w:spacing w:after="0" w:line="240" w:lineRule="auto"/>
    </w:pPr>
    <w:rPr>
      <w:rFonts w:ascii="Times New Roman" w:eastAsia="Times New Roman" w:hAnsi="Times New Roman" w:cs="Times New Roman"/>
      <w:color w:val="000000" w:themeColor="text1"/>
      <w:sz w:val="20"/>
      <w:szCs w:val="20"/>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paragraph" w:customStyle="1" w:styleId="Definitions">
    <w:name w:val="Definitions"/>
    <w:basedOn w:val="Normal"/>
    <w:qFormat/>
    <w:rsid w:val="00E837BC"/>
    <w:pPr>
      <w:spacing w:after="200" w:line="240" w:lineRule="auto"/>
    </w:pPr>
    <w:rPr>
      <w:rFonts w:ascii="Franklin Gothic Book" w:hAnsi="Franklin Gothic Book"/>
      <w:color w:val="404040" w:themeColor="text1" w:themeTint="BF"/>
      <w:sz w:val="17"/>
      <w:szCs w:val="17"/>
    </w:rPr>
  </w:style>
  <w:style w:type="paragraph" w:customStyle="1" w:styleId="Definitionstitle">
    <w:name w:val="Definitions title"/>
    <w:basedOn w:val="Normal"/>
    <w:qFormat/>
    <w:rsid w:val="000D30B1"/>
    <w:pPr>
      <w:pBdr>
        <w:bottom w:val="single" w:sz="4" w:space="1" w:color="CC0000"/>
      </w:pBdr>
      <w:spacing w:after="200" w:line="240" w:lineRule="exact"/>
      <w:jc w:val="both"/>
    </w:pPr>
    <w:rPr>
      <w:rFonts w:ascii="Franklin Gothic Book" w:hAnsi="Franklin Gothic Book"/>
      <w:b/>
      <w:noProof/>
      <w:color w:val="404040" w:themeColor="text1" w:themeTint="BF"/>
    </w:rPr>
  </w:style>
  <w:style w:type="paragraph" w:customStyle="1" w:styleId="Quoteattributer">
    <w:name w:val="Quote attributer"/>
    <w:basedOn w:val="Normal"/>
    <w:qFormat/>
    <w:rsid w:val="00B61694"/>
    <w:pPr>
      <w:spacing w:before="100" w:beforeAutospacing="1" w:line="240" w:lineRule="auto"/>
      <w:jc w:val="right"/>
    </w:pPr>
    <w:rPr>
      <w:i/>
      <w:noProof/>
    </w:rPr>
  </w:style>
  <w:style w:type="paragraph" w:styleId="ListParagraph">
    <w:name w:val="List Paragraph"/>
    <w:basedOn w:val="Normal"/>
    <w:uiPriority w:val="34"/>
    <w:rsid w:val="00C125F0"/>
    <w:pPr>
      <w:ind w:left="720"/>
      <w:contextualSpacing/>
    </w:pPr>
  </w:style>
  <w:style w:type="paragraph" w:customStyle="1" w:styleId="ProposalTitle">
    <w:name w:val="Proposal Title"/>
    <w:basedOn w:val="Normal"/>
    <w:qFormat/>
    <w:rsid w:val="008B35EB"/>
    <w:pPr>
      <w:widowControl/>
      <w:autoSpaceDE/>
      <w:autoSpaceDN/>
      <w:adjustRightInd/>
      <w:spacing w:before="120" w:after="240" w:line="440" w:lineRule="exact"/>
      <w:ind w:left="0"/>
    </w:pPr>
    <w:rPr>
      <w:rFonts w:ascii="Franklin Gothic Book" w:eastAsiaTheme="minorHAnsi" w:hAnsi="Franklin Gothic Book" w:cstheme="minorBidi"/>
      <w:b/>
      <w:bCs/>
      <w:caps/>
      <w:color w:val="595959" w:themeColor="text1" w:themeTint="A6"/>
      <w:sz w:val="44"/>
      <w:szCs w:val="32"/>
      <w:lang w:val="en-CA"/>
    </w:rPr>
  </w:style>
  <w:style w:type="character" w:styleId="BookTitle">
    <w:name w:val="Book Title"/>
    <w:basedOn w:val="DefaultParagraphFont"/>
    <w:uiPriority w:val="33"/>
    <w:qFormat/>
    <w:rsid w:val="008B35EB"/>
    <w:rPr>
      <w:b/>
      <w:bCs/>
      <w:smallCaps/>
      <w:spacing w:val="5"/>
    </w:rPr>
  </w:style>
  <w:style w:type="paragraph" w:customStyle="1" w:styleId="FacultyInstituteName">
    <w:name w:val="Faculty/Institute Name"/>
    <w:basedOn w:val="Normal"/>
    <w:qFormat/>
    <w:rsid w:val="008B35EB"/>
    <w:pPr>
      <w:widowControl/>
      <w:autoSpaceDE/>
      <w:autoSpaceDN/>
      <w:adjustRightInd/>
      <w:spacing w:before="120" w:after="240" w:line="300" w:lineRule="exact"/>
      <w:ind w:left="0"/>
    </w:pPr>
    <w:rPr>
      <w:rFonts w:ascii="Franklin Gothic Book" w:eastAsiaTheme="minorHAnsi" w:hAnsi="Franklin Gothic Book" w:cstheme="minorBidi"/>
      <w:sz w:val="24"/>
      <w:szCs w:val="32"/>
      <w:lang w:val="en-CA"/>
    </w:rPr>
  </w:style>
  <w:style w:type="paragraph" w:customStyle="1" w:styleId="DonorCompany">
    <w:name w:val="Donor/Company"/>
    <w:basedOn w:val="Normal"/>
    <w:qFormat/>
    <w:rsid w:val="008B35EB"/>
    <w:pPr>
      <w:widowControl/>
      <w:spacing w:after="0" w:line="240" w:lineRule="auto"/>
      <w:ind w:left="0"/>
    </w:pPr>
    <w:rPr>
      <w:rFonts w:ascii="Franklin Gothic Book" w:eastAsiaTheme="minorHAnsi" w:hAnsi="Franklin Gothic Book" w:cs="Times New Roman"/>
      <w:b/>
      <w:color w:val="000000"/>
      <w:sz w:val="32"/>
      <w:szCs w:val="28"/>
    </w:rPr>
  </w:style>
  <w:style w:type="paragraph" w:styleId="NormalWeb">
    <w:name w:val="Normal (Web)"/>
    <w:basedOn w:val="Normal"/>
    <w:uiPriority w:val="99"/>
    <w:semiHidden/>
    <w:unhideWhenUsed/>
    <w:rsid w:val="00EB406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1476">
      <w:bodyDiv w:val="1"/>
      <w:marLeft w:val="0"/>
      <w:marRight w:val="0"/>
      <w:marTop w:val="0"/>
      <w:marBottom w:val="0"/>
      <w:divBdr>
        <w:top w:val="none" w:sz="0" w:space="0" w:color="auto"/>
        <w:left w:val="none" w:sz="0" w:space="0" w:color="auto"/>
        <w:bottom w:val="none" w:sz="0" w:space="0" w:color="auto"/>
        <w:right w:val="none" w:sz="0" w:space="0" w:color="auto"/>
      </w:divBdr>
    </w:div>
    <w:div w:id="154565599">
      <w:bodyDiv w:val="1"/>
      <w:marLeft w:val="0"/>
      <w:marRight w:val="0"/>
      <w:marTop w:val="0"/>
      <w:marBottom w:val="0"/>
      <w:divBdr>
        <w:top w:val="none" w:sz="0" w:space="0" w:color="auto"/>
        <w:left w:val="none" w:sz="0" w:space="0" w:color="auto"/>
        <w:bottom w:val="none" w:sz="0" w:space="0" w:color="auto"/>
        <w:right w:val="none" w:sz="0" w:space="0" w:color="auto"/>
      </w:divBdr>
    </w:div>
    <w:div w:id="339309532">
      <w:bodyDiv w:val="1"/>
      <w:marLeft w:val="0"/>
      <w:marRight w:val="0"/>
      <w:marTop w:val="0"/>
      <w:marBottom w:val="0"/>
      <w:divBdr>
        <w:top w:val="none" w:sz="0" w:space="0" w:color="auto"/>
        <w:left w:val="none" w:sz="0" w:space="0" w:color="auto"/>
        <w:bottom w:val="none" w:sz="0" w:space="0" w:color="auto"/>
        <w:right w:val="none" w:sz="0" w:space="0" w:color="auto"/>
      </w:divBdr>
    </w:div>
    <w:div w:id="417481577">
      <w:bodyDiv w:val="1"/>
      <w:marLeft w:val="0"/>
      <w:marRight w:val="0"/>
      <w:marTop w:val="0"/>
      <w:marBottom w:val="0"/>
      <w:divBdr>
        <w:top w:val="none" w:sz="0" w:space="0" w:color="auto"/>
        <w:left w:val="none" w:sz="0" w:space="0" w:color="auto"/>
        <w:bottom w:val="none" w:sz="0" w:space="0" w:color="auto"/>
        <w:right w:val="none" w:sz="0" w:space="0" w:color="auto"/>
      </w:divBdr>
    </w:div>
    <w:div w:id="430198275">
      <w:bodyDiv w:val="1"/>
      <w:marLeft w:val="0"/>
      <w:marRight w:val="0"/>
      <w:marTop w:val="0"/>
      <w:marBottom w:val="0"/>
      <w:divBdr>
        <w:top w:val="none" w:sz="0" w:space="0" w:color="auto"/>
        <w:left w:val="none" w:sz="0" w:space="0" w:color="auto"/>
        <w:bottom w:val="none" w:sz="0" w:space="0" w:color="auto"/>
        <w:right w:val="none" w:sz="0" w:space="0" w:color="auto"/>
      </w:divBdr>
      <w:divsChild>
        <w:div w:id="1155991813">
          <w:marLeft w:val="-720"/>
          <w:marRight w:val="0"/>
          <w:marTop w:val="0"/>
          <w:marBottom w:val="0"/>
          <w:divBdr>
            <w:top w:val="none" w:sz="0" w:space="0" w:color="auto"/>
            <w:left w:val="none" w:sz="0" w:space="0" w:color="auto"/>
            <w:bottom w:val="none" w:sz="0" w:space="0" w:color="auto"/>
            <w:right w:val="none" w:sz="0" w:space="0" w:color="auto"/>
          </w:divBdr>
        </w:div>
      </w:divsChild>
    </w:div>
    <w:div w:id="1041713928">
      <w:bodyDiv w:val="1"/>
      <w:marLeft w:val="0"/>
      <w:marRight w:val="0"/>
      <w:marTop w:val="0"/>
      <w:marBottom w:val="0"/>
      <w:divBdr>
        <w:top w:val="none" w:sz="0" w:space="0" w:color="auto"/>
        <w:left w:val="none" w:sz="0" w:space="0" w:color="auto"/>
        <w:bottom w:val="none" w:sz="0" w:space="0" w:color="auto"/>
        <w:right w:val="none" w:sz="0" w:space="0" w:color="auto"/>
      </w:divBdr>
    </w:div>
    <w:div w:id="1094664253">
      <w:bodyDiv w:val="1"/>
      <w:marLeft w:val="0"/>
      <w:marRight w:val="0"/>
      <w:marTop w:val="0"/>
      <w:marBottom w:val="0"/>
      <w:divBdr>
        <w:top w:val="none" w:sz="0" w:space="0" w:color="auto"/>
        <w:left w:val="none" w:sz="0" w:space="0" w:color="auto"/>
        <w:bottom w:val="none" w:sz="0" w:space="0" w:color="auto"/>
        <w:right w:val="none" w:sz="0" w:space="0" w:color="auto"/>
      </w:divBdr>
    </w:div>
    <w:div w:id="1102528856">
      <w:bodyDiv w:val="1"/>
      <w:marLeft w:val="0"/>
      <w:marRight w:val="0"/>
      <w:marTop w:val="0"/>
      <w:marBottom w:val="0"/>
      <w:divBdr>
        <w:top w:val="none" w:sz="0" w:space="0" w:color="auto"/>
        <w:left w:val="none" w:sz="0" w:space="0" w:color="auto"/>
        <w:bottom w:val="none" w:sz="0" w:space="0" w:color="auto"/>
        <w:right w:val="none" w:sz="0" w:space="0" w:color="auto"/>
      </w:divBdr>
    </w:div>
    <w:div w:id="1148741562">
      <w:bodyDiv w:val="1"/>
      <w:marLeft w:val="0"/>
      <w:marRight w:val="0"/>
      <w:marTop w:val="0"/>
      <w:marBottom w:val="0"/>
      <w:divBdr>
        <w:top w:val="none" w:sz="0" w:space="0" w:color="auto"/>
        <w:left w:val="none" w:sz="0" w:space="0" w:color="auto"/>
        <w:bottom w:val="none" w:sz="0" w:space="0" w:color="auto"/>
        <w:right w:val="none" w:sz="0" w:space="0" w:color="auto"/>
      </w:divBdr>
      <w:divsChild>
        <w:div w:id="2140805620">
          <w:marLeft w:val="-720"/>
          <w:marRight w:val="0"/>
          <w:marTop w:val="0"/>
          <w:marBottom w:val="0"/>
          <w:divBdr>
            <w:top w:val="none" w:sz="0" w:space="0" w:color="auto"/>
            <w:left w:val="none" w:sz="0" w:space="0" w:color="auto"/>
            <w:bottom w:val="none" w:sz="0" w:space="0" w:color="auto"/>
            <w:right w:val="none" w:sz="0" w:space="0" w:color="auto"/>
          </w:divBdr>
        </w:div>
      </w:divsChild>
    </w:div>
    <w:div w:id="1170945933">
      <w:bodyDiv w:val="1"/>
      <w:marLeft w:val="0"/>
      <w:marRight w:val="0"/>
      <w:marTop w:val="0"/>
      <w:marBottom w:val="0"/>
      <w:divBdr>
        <w:top w:val="none" w:sz="0" w:space="0" w:color="auto"/>
        <w:left w:val="none" w:sz="0" w:space="0" w:color="auto"/>
        <w:bottom w:val="none" w:sz="0" w:space="0" w:color="auto"/>
        <w:right w:val="none" w:sz="0" w:space="0" w:color="auto"/>
      </w:divBdr>
    </w:div>
    <w:div w:id="1185173362">
      <w:bodyDiv w:val="1"/>
      <w:marLeft w:val="0"/>
      <w:marRight w:val="0"/>
      <w:marTop w:val="0"/>
      <w:marBottom w:val="0"/>
      <w:divBdr>
        <w:top w:val="none" w:sz="0" w:space="0" w:color="auto"/>
        <w:left w:val="none" w:sz="0" w:space="0" w:color="auto"/>
        <w:bottom w:val="none" w:sz="0" w:space="0" w:color="auto"/>
        <w:right w:val="none" w:sz="0" w:space="0" w:color="auto"/>
      </w:divBdr>
      <w:divsChild>
        <w:div w:id="1325470243">
          <w:marLeft w:val="-720"/>
          <w:marRight w:val="0"/>
          <w:marTop w:val="0"/>
          <w:marBottom w:val="0"/>
          <w:divBdr>
            <w:top w:val="none" w:sz="0" w:space="0" w:color="auto"/>
            <w:left w:val="none" w:sz="0" w:space="0" w:color="auto"/>
            <w:bottom w:val="none" w:sz="0" w:space="0" w:color="auto"/>
            <w:right w:val="none" w:sz="0" w:space="0" w:color="auto"/>
          </w:divBdr>
        </w:div>
      </w:divsChild>
    </w:div>
    <w:div w:id="1243833983">
      <w:bodyDiv w:val="1"/>
      <w:marLeft w:val="0"/>
      <w:marRight w:val="0"/>
      <w:marTop w:val="0"/>
      <w:marBottom w:val="0"/>
      <w:divBdr>
        <w:top w:val="none" w:sz="0" w:space="0" w:color="auto"/>
        <w:left w:val="none" w:sz="0" w:space="0" w:color="auto"/>
        <w:bottom w:val="none" w:sz="0" w:space="0" w:color="auto"/>
        <w:right w:val="none" w:sz="0" w:space="0" w:color="auto"/>
      </w:divBdr>
    </w:div>
    <w:div w:id="1279486753">
      <w:bodyDiv w:val="1"/>
      <w:marLeft w:val="0"/>
      <w:marRight w:val="0"/>
      <w:marTop w:val="0"/>
      <w:marBottom w:val="0"/>
      <w:divBdr>
        <w:top w:val="none" w:sz="0" w:space="0" w:color="auto"/>
        <w:left w:val="none" w:sz="0" w:space="0" w:color="auto"/>
        <w:bottom w:val="none" w:sz="0" w:space="0" w:color="auto"/>
        <w:right w:val="none" w:sz="0" w:space="0" w:color="auto"/>
      </w:divBdr>
      <w:divsChild>
        <w:div w:id="486635861">
          <w:marLeft w:val="-720"/>
          <w:marRight w:val="0"/>
          <w:marTop w:val="0"/>
          <w:marBottom w:val="0"/>
          <w:divBdr>
            <w:top w:val="none" w:sz="0" w:space="0" w:color="auto"/>
            <w:left w:val="none" w:sz="0" w:space="0" w:color="auto"/>
            <w:bottom w:val="none" w:sz="0" w:space="0" w:color="auto"/>
            <w:right w:val="none" w:sz="0" w:space="0" w:color="auto"/>
          </w:divBdr>
        </w:div>
      </w:divsChild>
    </w:div>
    <w:div w:id="1330908282">
      <w:bodyDiv w:val="1"/>
      <w:marLeft w:val="0"/>
      <w:marRight w:val="0"/>
      <w:marTop w:val="0"/>
      <w:marBottom w:val="0"/>
      <w:divBdr>
        <w:top w:val="none" w:sz="0" w:space="0" w:color="auto"/>
        <w:left w:val="none" w:sz="0" w:space="0" w:color="auto"/>
        <w:bottom w:val="none" w:sz="0" w:space="0" w:color="auto"/>
        <w:right w:val="none" w:sz="0" w:space="0" w:color="auto"/>
      </w:divBdr>
      <w:divsChild>
        <w:div w:id="1267690362">
          <w:marLeft w:val="-720"/>
          <w:marRight w:val="0"/>
          <w:marTop w:val="0"/>
          <w:marBottom w:val="0"/>
          <w:divBdr>
            <w:top w:val="none" w:sz="0" w:space="0" w:color="auto"/>
            <w:left w:val="none" w:sz="0" w:space="0" w:color="auto"/>
            <w:bottom w:val="none" w:sz="0" w:space="0" w:color="auto"/>
            <w:right w:val="none" w:sz="0" w:space="0" w:color="auto"/>
          </w:divBdr>
        </w:div>
      </w:divsChild>
    </w:div>
    <w:div w:id="1456215213">
      <w:bodyDiv w:val="1"/>
      <w:marLeft w:val="0"/>
      <w:marRight w:val="0"/>
      <w:marTop w:val="0"/>
      <w:marBottom w:val="0"/>
      <w:divBdr>
        <w:top w:val="none" w:sz="0" w:space="0" w:color="auto"/>
        <w:left w:val="none" w:sz="0" w:space="0" w:color="auto"/>
        <w:bottom w:val="none" w:sz="0" w:space="0" w:color="auto"/>
        <w:right w:val="none" w:sz="0" w:space="0" w:color="auto"/>
      </w:divBdr>
      <w:divsChild>
        <w:div w:id="526606365">
          <w:marLeft w:val="-720"/>
          <w:marRight w:val="0"/>
          <w:marTop w:val="0"/>
          <w:marBottom w:val="0"/>
          <w:divBdr>
            <w:top w:val="none" w:sz="0" w:space="0" w:color="auto"/>
            <w:left w:val="none" w:sz="0" w:space="0" w:color="auto"/>
            <w:bottom w:val="none" w:sz="0" w:space="0" w:color="auto"/>
            <w:right w:val="none" w:sz="0" w:space="0" w:color="auto"/>
          </w:divBdr>
        </w:div>
      </w:divsChild>
    </w:div>
    <w:div w:id="1510296593">
      <w:bodyDiv w:val="1"/>
      <w:marLeft w:val="0"/>
      <w:marRight w:val="0"/>
      <w:marTop w:val="0"/>
      <w:marBottom w:val="0"/>
      <w:divBdr>
        <w:top w:val="none" w:sz="0" w:space="0" w:color="auto"/>
        <w:left w:val="none" w:sz="0" w:space="0" w:color="auto"/>
        <w:bottom w:val="none" w:sz="0" w:space="0" w:color="auto"/>
        <w:right w:val="none" w:sz="0" w:space="0" w:color="auto"/>
      </w:divBdr>
      <w:divsChild>
        <w:div w:id="691151393">
          <w:marLeft w:val="-720"/>
          <w:marRight w:val="0"/>
          <w:marTop w:val="0"/>
          <w:marBottom w:val="0"/>
          <w:divBdr>
            <w:top w:val="none" w:sz="0" w:space="0" w:color="auto"/>
            <w:left w:val="none" w:sz="0" w:space="0" w:color="auto"/>
            <w:bottom w:val="none" w:sz="0" w:space="0" w:color="auto"/>
            <w:right w:val="none" w:sz="0" w:space="0" w:color="auto"/>
          </w:divBdr>
        </w:div>
      </w:divsChild>
    </w:div>
    <w:div w:id="1524055179">
      <w:bodyDiv w:val="1"/>
      <w:marLeft w:val="0"/>
      <w:marRight w:val="0"/>
      <w:marTop w:val="0"/>
      <w:marBottom w:val="0"/>
      <w:divBdr>
        <w:top w:val="none" w:sz="0" w:space="0" w:color="auto"/>
        <w:left w:val="none" w:sz="0" w:space="0" w:color="auto"/>
        <w:bottom w:val="none" w:sz="0" w:space="0" w:color="auto"/>
        <w:right w:val="none" w:sz="0" w:space="0" w:color="auto"/>
      </w:divBdr>
    </w:div>
    <w:div w:id="2030330566">
      <w:bodyDiv w:val="1"/>
      <w:marLeft w:val="0"/>
      <w:marRight w:val="0"/>
      <w:marTop w:val="0"/>
      <w:marBottom w:val="0"/>
      <w:divBdr>
        <w:top w:val="none" w:sz="0" w:space="0" w:color="auto"/>
        <w:left w:val="none" w:sz="0" w:space="0" w:color="auto"/>
        <w:bottom w:val="none" w:sz="0" w:space="0" w:color="auto"/>
        <w:right w:val="none" w:sz="0" w:space="0" w:color="auto"/>
      </w:divBdr>
      <w:divsChild>
        <w:div w:id="133721049">
          <w:marLeft w:val="-720"/>
          <w:marRight w:val="0"/>
          <w:marTop w:val="0"/>
          <w:marBottom w:val="0"/>
          <w:divBdr>
            <w:top w:val="none" w:sz="0" w:space="0" w:color="auto"/>
            <w:left w:val="none" w:sz="0" w:space="0" w:color="auto"/>
            <w:bottom w:val="none" w:sz="0" w:space="0" w:color="auto"/>
            <w:right w:val="none" w:sz="0" w:space="0" w:color="auto"/>
          </w:divBdr>
        </w:div>
      </w:divsChild>
    </w:div>
    <w:div w:id="2054035766">
      <w:bodyDiv w:val="1"/>
      <w:marLeft w:val="0"/>
      <w:marRight w:val="0"/>
      <w:marTop w:val="0"/>
      <w:marBottom w:val="0"/>
      <w:divBdr>
        <w:top w:val="none" w:sz="0" w:space="0" w:color="auto"/>
        <w:left w:val="none" w:sz="0" w:space="0" w:color="auto"/>
        <w:bottom w:val="none" w:sz="0" w:space="0" w:color="auto"/>
        <w:right w:val="none" w:sz="0" w:space="0" w:color="auto"/>
      </w:divBdr>
    </w:div>
    <w:div w:id="207068772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ke\Downloads\uc-basic-report-template-0920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Date</Abstract>
  <CompanyAddress>Prepared for:</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A14D9A0FA515564792FEACC70AB1043E" ma:contentTypeVersion="15" ma:contentTypeDescription="Create a new document." ma:contentTypeScope="" ma:versionID="3387522b3212352fc6bbea455d3cfc53">
  <xsd:schema xmlns:xsd="http://www.w3.org/2001/XMLSchema" xmlns:xs="http://www.w3.org/2001/XMLSchema" xmlns:p="http://schemas.microsoft.com/office/2006/metadata/properties" xmlns:ns2="7a4191d5-9b76-4ae3-8401-87ceee92a846" xmlns:ns3="b9b0194d-1e98-4efc-bad5-9450f4bf7a13" targetNamespace="http://schemas.microsoft.com/office/2006/metadata/properties" ma:root="true" ma:fieldsID="e28e2b4de73025e43726d49ef756c6aa" ns2:_="" ns3:_="">
    <xsd:import namespace="7a4191d5-9b76-4ae3-8401-87ceee92a846"/>
    <xsd:import namespace="b9b0194d-1e98-4efc-bad5-9450f4bf7a1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4191d5-9b76-4ae3-8401-87ceee92a84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7976da6b-3754-4ea3-9a44-9d844208727a}" ma:internalName="TaxCatchAll" ma:showField="CatchAllData" ma:web="7a4191d5-9b76-4ae3-8401-87ceee92a846">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9b0194d-1e98-4efc-bad5-9450f4bf7a1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3d23ff3b-8b4b-4ebe-81e4-de565bb03cb5"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documentManagement>
    <TaxCatchAll xmlns="7a4191d5-9b76-4ae3-8401-87ceee92a846" xsi:nil="true"/>
    <lcf76f155ced4ddcb4097134ff3c332f xmlns="b9b0194d-1e98-4efc-bad5-9450f4bf7a1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597EF5-C570-4535-90C4-A36151CCF2EA}">
  <ds:schemaRefs>
    <ds:schemaRef ds:uri="http://schemas.microsoft.com/sharepoint/v3/contenttype/forms"/>
  </ds:schemaRefs>
</ds:datastoreItem>
</file>

<file path=customXml/itemProps3.xml><?xml version="1.0" encoding="utf-8"?>
<ds:datastoreItem xmlns:ds="http://schemas.openxmlformats.org/officeDocument/2006/customXml" ds:itemID="{1C49CCB6-3331-427E-A0B9-7CEEED40254E}">
  <ds:schemaRefs>
    <ds:schemaRef ds:uri="http://schemas.openxmlformats.org/officeDocument/2006/bibliography"/>
  </ds:schemaRefs>
</ds:datastoreItem>
</file>

<file path=customXml/itemProps4.xml><?xml version="1.0" encoding="utf-8"?>
<ds:datastoreItem xmlns:ds="http://schemas.openxmlformats.org/officeDocument/2006/customXml" ds:itemID="{E8DB8349-3541-46D4-9AB9-7A39CCADDD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4191d5-9b76-4ae3-8401-87ceee92a846"/>
    <ds:schemaRef ds:uri="b9b0194d-1e98-4efc-bad5-9450f4bf7a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8397451-A115-468C-8129-4594CED7C00D}">
  <ds:schemaRefs>
    <ds:schemaRef ds:uri="http://schemas.microsoft.com/office/2006/metadata/properties"/>
    <ds:schemaRef ds:uri="7a4191d5-9b76-4ae3-8401-87ceee92a846"/>
    <ds:schemaRef ds:uri="b9b0194d-1e98-4efc-bad5-9450f4bf7a13"/>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uc-basic-report-template-092013.dotx</Template>
  <TotalTime>266</TotalTime>
  <Pages>9</Pages>
  <Words>1143</Words>
  <Characters>6518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Aderonke Adenipekun</dc:creator>
  <cp:lastModifiedBy>Aderonke Adenipekun</cp:lastModifiedBy>
  <cp:revision>64</cp:revision>
  <cp:lastPrinted>2013-08-31T01:55:00Z</cp:lastPrinted>
  <dcterms:created xsi:type="dcterms:W3CDTF">2024-11-22T23:04:00Z</dcterms:created>
  <dcterms:modified xsi:type="dcterms:W3CDTF">2024-11-23T04:05:00Z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0x010100A14D9A0FA515564792FEACC70AB1043E</vt:lpwstr>
  </property>
  <property fmtid="{D5CDD505-2E9C-101B-9397-08002B2CF9AE}" pid="3" name="Order">
    <vt:r8>21500</vt:r8>
  </property>
</Properties>
</file>